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7"/>
        <w:ind w:left="2254" w:right="2528" w:firstLine="0"/>
        <w:jc w:val="center"/>
        <w:rPr>
          <w:b/>
          <w:sz w:val="24"/>
        </w:rPr>
      </w:pPr>
      <w:r>
        <w:rPr>
          <w:b/>
          <w:sz w:val="24"/>
          <w:u w:val="single"/>
        </w:rPr>
        <w:t>BIOPAK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240-R</w:t>
      </w:r>
      <w:r>
        <w:rPr>
          <w:b/>
          <w:spacing w:val="-6"/>
          <w:sz w:val="24"/>
          <w:u w:val="single"/>
        </w:rPr>
        <w:t> </w:t>
      </w:r>
      <w:r>
        <w:rPr>
          <w:b/>
          <w:sz w:val="24"/>
          <w:u w:val="single"/>
        </w:rPr>
        <w:t>BENCH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STATEMENTS</w:t>
      </w:r>
      <w:r>
        <w:rPr>
          <w:b/>
          <w:spacing w:val="-17"/>
          <w:sz w:val="24"/>
          <w:u w:val="single"/>
        </w:rPr>
        <w:t> </w:t>
      </w:r>
      <w:r>
        <w:rPr>
          <w:b/>
          <w:sz w:val="24"/>
          <w:u w:val="single"/>
        </w:rPr>
        <w:t>OF</w:t>
      </w:r>
      <w:r>
        <w:rPr>
          <w:b/>
          <w:spacing w:val="-2"/>
          <w:sz w:val="24"/>
          <w:u w:val="single"/>
        </w:rPr>
        <w:t> </w:t>
      </w:r>
      <w:r>
        <w:rPr>
          <w:b/>
          <w:spacing w:val="-4"/>
          <w:sz w:val="24"/>
          <w:u w:val="single"/>
        </w:rPr>
        <w:t>FACT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32" w:after="0"/>
        <w:ind w:left="479" w:right="1511" w:hanging="360"/>
        <w:jc w:val="left"/>
        <w:rPr>
          <w:sz w:val="24"/>
        </w:rPr>
      </w:pPr>
      <w:r>
        <w:rPr>
          <w:sz w:val="24"/>
        </w:rPr>
        <w:t>Use only exact replacement parts in the configuration as specified by the manufacturer.</w:t>
      </w:r>
      <w:r>
        <w:rPr>
          <w:spacing w:val="-6"/>
          <w:sz w:val="24"/>
        </w:rPr>
        <w:t> </w:t>
      </w:r>
      <w:r>
        <w:rPr>
          <w:sz w:val="24"/>
        </w:rPr>
        <w:t>(User/Benchman:</w:t>
      </w:r>
      <w:r>
        <w:rPr>
          <w:spacing w:val="-6"/>
          <w:sz w:val="24"/>
        </w:rPr>
        <w:t> </w:t>
      </w:r>
      <w:r>
        <w:rPr>
          <w:sz w:val="24"/>
        </w:rPr>
        <w:t>Cautions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Limitations,</w:t>
      </w:r>
      <w:r>
        <w:rPr>
          <w:spacing w:val="-6"/>
          <w:sz w:val="24"/>
        </w:rPr>
        <w:t> </w:t>
      </w:r>
      <w:r>
        <w:rPr>
          <w:sz w:val="24"/>
        </w:rPr>
        <w:t>Special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152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battery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changed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fresh</w:t>
      </w:r>
      <w:r>
        <w:rPr>
          <w:spacing w:val="-9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only.</w:t>
      </w:r>
      <w:r>
        <w:rPr>
          <w:spacing w:val="-3"/>
          <w:sz w:val="24"/>
        </w:rPr>
        <w:t> </w:t>
      </w:r>
      <w:r>
        <w:rPr>
          <w:sz w:val="24"/>
        </w:rPr>
        <w:t>(User/Benchman:</w:t>
      </w:r>
      <w:r>
        <w:rPr>
          <w:spacing w:val="-3"/>
          <w:sz w:val="24"/>
        </w:rPr>
        <w:t> </w:t>
      </w:r>
      <w:r>
        <w:rPr>
          <w:sz w:val="24"/>
        </w:rPr>
        <w:t>Cautions</w:t>
      </w:r>
      <w:r>
        <w:rPr>
          <w:spacing w:val="-4"/>
          <w:sz w:val="24"/>
        </w:rPr>
        <w:t> </w:t>
      </w:r>
      <w:r>
        <w:rPr>
          <w:sz w:val="24"/>
        </w:rPr>
        <w:t>and Limitations, Special or 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1199" w:right="2128" w:hanging="1080"/>
        <w:jc w:val="left"/>
        <w:rPr>
          <w:sz w:val="24"/>
        </w:rPr>
      </w:pPr>
      <w:r>
        <w:rPr>
          <w:sz w:val="24"/>
        </w:rPr>
        <w:t>MSHA</w:t>
      </w:r>
      <w:r>
        <w:rPr>
          <w:spacing w:val="-10"/>
          <w:sz w:val="24"/>
        </w:rPr>
        <w:t> </w:t>
      </w:r>
      <w:r>
        <w:rPr>
          <w:sz w:val="24"/>
        </w:rPr>
        <w:t>approved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one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10"/>
          <w:sz w:val="24"/>
        </w:rPr>
        <w:t> </w:t>
      </w:r>
      <w:r>
        <w:rPr>
          <w:sz w:val="24"/>
        </w:rPr>
        <w:t>9-Volt</w:t>
      </w:r>
      <w:r>
        <w:rPr>
          <w:spacing w:val="-3"/>
          <w:sz w:val="24"/>
        </w:rPr>
        <w:t> </w:t>
      </w:r>
      <w:r>
        <w:rPr>
          <w:sz w:val="24"/>
        </w:rPr>
        <w:t>batteries</w:t>
      </w:r>
      <w:r>
        <w:rPr>
          <w:spacing w:val="-9"/>
          <w:sz w:val="24"/>
        </w:rPr>
        <w:t> </w:t>
      </w:r>
      <w:r>
        <w:rPr>
          <w:sz w:val="24"/>
        </w:rPr>
        <w:t>only: </w:t>
      </w:r>
      <w:r>
        <w:rPr>
          <w:spacing w:val="-2"/>
          <w:sz w:val="24"/>
        </w:rPr>
        <w:t>Eveready</w:t>
      </w:r>
    </w:p>
    <w:p>
      <w:pPr>
        <w:pStyle w:val="BodyText"/>
        <w:spacing w:line="192" w:lineRule="auto"/>
        <w:ind w:left="1199" w:right="7945"/>
      </w:pPr>
      <w:r>
        <w:rPr>
          <w:spacing w:val="-2"/>
        </w:rPr>
        <w:t>Panasonic Rayovac Duracell</w:t>
      </w:r>
    </w:p>
    <w:p>
      <w:pPr>
        <w:pStyle w:val="BodyText"/>
        <w:spacing w:line="256" w:lineRule="exact"/>
        <w:ind w:left="1199"/>
      </w:pPr>
      <w:r>
        <w:rPr/>
        <w:t>(Remote</w:t>
      </w:r>
      <w:r>
        <w:rPr>
          <w:spacing w:val="-5"/>
        </w:rPr>
        <w:t> </w:t>
      </w:r>
      <w:r>
        <w:rPr/>
        <w:t>Monitoring</w:t>
      </w:r>
      <w:r>
        <w:rPr>
          <w:spacing w:val="-5"/>
        </w:rPr>
        <w:t> </w:t>
      </w:r>
      <w:r>
        <w:rPr/>
        <w:t>System</w:t>
      </w:r>
      <w:r>
        <w:rPr>
          <w:spacing w:val="-3"/>
        </w:rPr>
        <w:t> </w:t>
      </w:r>
      <w:r>
        <w:rPr/>
        <w:t>MSHA</w:t>
      </w:r>
      <w:r>
        <w:rPr>
          <w:spacing w:val="-3"/>
        </w:rPr>
        <w:t> </w:t>
      </w:r>
      <w:r>
        <w:rPr/>
        <w:t>Electronic</w:t>
      </w:r>
      <w:r>
        <w:rPr>
          <w:spacing w:val="-4"/>
        </w:rPr>
        <w:t> </w:t>
      </w:r>
      <w:r>
        <w:rPr/>
        <w:t>Approval</w:t>
      </w:r>
      <w:r>
        <w:rPr>
          <w:spacing w:val="-3"/>
        </w:rPr>
        <w:t> </w:t>
      </w:r>
      <w:r>
        <w:rPr>
          <w:spacing w:val="-2"/>
        </w:rPr>
        <w:t>Page)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30" w:after="0"/>
        <w:ind w:left="479" w:right="1564" w:hanging="360"/>
        <w:jc w:val="left"/>
        <w:rPr>
          <w:sz w:val="24"/>
        </w:rPr>
      </w:pPr>
      <w:r>
        <w:rPr>
          <w:sz w:val="24"/>
        </w:rPr>
        <w:t>Never</w:t>
      </w:r>
      <w:r>
        <w:rPr>
          <w:spacing w:val="-4"/>
          <w:sz w:val="24"/>
        </w:rPr>
        <w:t> </w:t>
      </w:r>
      <w:r>
        <w:rPr>
          <w:sz w:val="24"/>
        </w:rPr>
        <w:t>substitute,</w:t>
      </w:r>
      <w:r>
        <w:rPr>
          <w:spacing w:val="-5"/>
          <w:sz w:val="24"/>
        </w:rPr>
        <w:t> </w:t>
      </w:r>
      <w:r>
        <w:rPr>
          <w:sz w:val="24"/>
        </w:rPr>
        <w:t>modify,</w:t>
      </w:r>
      <w:r>
        <w:rPr>
          <w:spacing w:val="-12"/>
          <w:sz w:val="24"/>
        </w:rPr>
        <w:t> </w:t>
      </w:r>
      <w:r>
        <w:rPr>
          <w:sz w:val="24"/>
        </w:rPr>
        <w:t>add,</w:t>
      </w:r>
      <w:r>
        <w:rPr>
          <w:spacing w:val="-10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omit</w:t>
      </w:r>
      <w:r>
        <w:rPr>
          <w:spacing w:val="-7"/>
          <w:sz w:val="24"/>
        </w:rPr>
        <w:t> </w:t>
      </w:r>
      <w:r>
        <w:rPr>
          <w:sz w:val="24"/>
        </w:rPr>
        <w:t>parts.</w:t>
      </w:r>
      <w:r>
        <w:rPr>
          <w:spacing w:val="-5"/>
          <w:sz w:val="24"/>
        </w:rPr>
        <w:t> </w:t>
      </w:r>
      <w:r>
        <w:rPr>
          <w:sz w:val="24"/>
        </w:rPr>
        <w:t>(User/Benchman:</w:t>
      </w:r>
      <w:r>
        <w:rPr>
          <w:spacing w:val="-5"/>
          <w:sz w:val="24"/>
        </w:rPr>
        <w:t> </w:t>
      </w:r>
      <w:r>
        <w:rPr>
          <w:sz w:val="24"/>
        </w:rPr>
        <w:t>Cautions</w:t>
      </w:r>
      <w:r>
        <w:rPr>
          <w:spacing w:val="-6"/>
          <w:sz w:val="24"/>
        </w:rPr>
        <w:t> </w:t>
      </w:r>
      <w:r>
        <w:rPr>
          <w:sz w:val="24"/>
        </w:rPr>
        <w:t>and Limitations, Special or 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908" w:hanging="360"/>
        <w:jc w:val="left"/>
        <w:rPr>
          <w:sz w:val="24"/>
        </w:rPr>
      </w:pPr>
      <w:r>
        <w:rPr>
          <w:sz w:val="24"/>
        </w:rPr>
        <w:t>Prior to using the BioPak 240 Revolution</w:t>
      </w:r>
      <w:r>
        <w:rPr>
          <w:spacing w:val="-4"/>
          <w:sz w:val="24"/>
        </w:rPr>
        <w:t> </w:t>
      </w:r>
      <w:r>
        <w:rPr>
          <w:sz w:val="24"/>
        </w:rPr>
        <w:t>it must be determined that the user is medically</w:t>
      </w:r>
      <w:r>
        <w:rPr>
          <w:spacing w:val="-11"/>
          <w:sz w:val="24"/>
        </w:rPr>
        <w:t> </w:t>
      </w:r>
      <w:r>
        <w:rPr>
          <w:sz w:val="24"/>
        </w:rPr>
        <w:t>fit.</w:t>
      </w:r>
      <w:r>
        <w:rPr>
          <w:spacing w:val="-4"/>
          <w:sz w:val="24"/>
        </w:rPr>
        <w:t> </w:t>
      </w:r>
      <w:r>
        <w:rPr>
          <w:sz w:val="24"/>
        </w:rPr>
        <w:t>(User/Benchman:</w:t>
      </w:r>
      <w:r>
        <w:rPr>
          <w:spacing w:val="-4"/>
          <w:sz w:val="24"/>
        </w:rPr>
        <w:t> </w:t>
      </w:r>
      <w:r>
        <w:rPr>
          <w:sz w:val="24"/>
        </w:rPr>
        <w:t>Cautions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Limitations,</w:t>
      </w:r>
      <w:r>
        <w:rPr>
          <w:spacing w:val="-4"/>
          <w:sz w:val="24"/>
        </w:rPr>
        <w:t> </w:t>
      </w:r>
      <w:r>
        <w:rPr>
          <w:sz w:val="24"/>
        </w:rPr>
        <w:t>Special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Critical</w:t>
      </w:r>
      <w:r>
        <w:rPr>
          <w:spacing w:val="-5"/>
          <w:sz w:val="24"/>
        </w:rPr>
        <w:t> </w:t>
      </w:r>
      <w:r>
        <w:rPr>
          <w:sz w:val="24"/>
        </w:rPr>
        <w:t>User’s </w:t>
      </w:r>
      <w:r>
        <w:rPr>
          <w:spacing w:val="-2"/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1159" w:hanging="360"/>
        <w:jc w:val="left"/>
        <w:rPr>
          <w:sz w:val="24"/>
        </w:rPr>
      </w:pPr>
      <w:r>
        <w:rPr>
          <w:sz w:val="24"/>
        </w:rPr>
        <w:t>Always</w:t>
      </w:r>
      <w:r>
        <w:rPr>
          <w:spacing w:val="-13"/>
          <w:sz w:val="24"/>
        </w:rPr>
        <w:t> </w:t>
      </w:r>
      <w:r>
        <w:rPr>
          <w:sz w:val="24"/>
        </w:rPr>
        <w:t>handle</w:t>
      </w:r>
      <w:r>
        <w:rPr>
          <w:spacing w:val="-7"/>
          <w:sz w:val="24"/>
        </w:rPr>
        <w:t> </w:t>
      </w:r>
      <w:r>
        <w:rPr>
          <w:sz w:val="24"/>
        </w:rPr>
        <w:t>oxygen</w:t>
      </w:r>
      <w:r>
        <w:rPr>
          <w:spacing w:val="-5"/>
          <w:sz w:val="24"/>
        </w:rPr>
        <w:t> </w:t>
      </w:r>
      <w:r>
        <w:rPr>
          <w:sz w:val="24"/>
        </w:rPr>
        <w:t>cylinders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care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prevent</w:t>
      </w:r>
      <w:r>
        <w:rPr>
          <w:spacing w:val="-6"/>
          <w:sz w:val="24"/>
        </w:rPr>
        <w:t> </w:t>
      </w:r>
      <w:r>
        <w:rPr>
          <w:sz w:val="24"/>
        </w:rPr>
        <w:t>damage.</w:t>
      </w:r>
      <w:r>
        <w:rPr>
          <w:spacing w:val="-4"/>
          <w:sz w:val="24"/>
        </w:rPr>
        <w:t> </w:t>
      </w:r>
      <w:r>
        <w:rPr>
          <w:sz w:val="24"/>
        </w:rPr>
        <w:t>(User/Benchman: Cautions and Limitations, Special or 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953" w:hanging="360"/>
        <w:jc w:val="left"/>
        <w:rPr>
          <w:sz w:val="24"/>
        </w:rPr>
      </w:pPr>
      <w:r>
        <w:rPr>
          <w:sz w:val="24"/>
        </w:rPr>
        <w:t>Do not open the cylinder valve in the presence of open flame, sparks, or high radiant</w:t>
      </w:r>
      <w:r>
        <w:rPr>
          <w:spacing w:val="-8"/>
          <w:sz w:val="24"/>
        </w:rPr>
        <w:t> </w:t>
      </w:r>
      <w:r>
        <w:rPr>
          <w:sz w:val="24"/>
        </w:rPr>
        <w:t>heat.</w:t>
      </w:r>
      <w:r>
        <w:rPr>
          <w:spacing w:val="-4"/>
          <w:sz w:val="24"/>
        </w:rPr>
        <w:t> </w:t>
      </w:r>
      <w:r>
        <w:rPr>
          <w:sz w:val="24"/>
        </w:rPr>
        <w:t>(User/Benchman:</w:t>
      </w:r>
      <w:r>
        <w:rPr>
          <w:spacing w:val="-4"/>
          <w:sz w:val="24"/>
        </w:rPr>
        <w:t> </w:t>
      </w:r>
      <w:r>
        <w:rPr>
          <w:sz w:val="24"/>
        </w:rPr>
        <w:t>Cautions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Limitations,</w:t>
      </w:r>
      <w:r>
        <w:rPr>
          <w:spacing w:val="-4"/>
          <w:sz w:val="24"/>
        </w:rPr>
        <w:t> </w:t>
      </w:r>
      <w:r>
        <w:rPr>
          <w:sz w:val="24"/>
        </w:rPr>
        <w:t>Special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Critical</w:t>
      </w:r>
      <w:r>
        <w:rPr>
          <w:spacing w:val="-5"/>
          <w:sz w:val="24"/>
        </w:rPr>
        <w:t> </w:t>
      </w:r>
      <w:r>
        <w:rPr>
          <w:sz w:val="24"/>
        </w:rPr>
        <w:t>User’s </w:t>
      </w:r>
      <w:r>
        <w:rPr>
          <w:spacing w:val="-2"/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5" w:after="0"/>
        <w:ind w:left="479" w:right="1047" w:hanging="360"/>
        <w:jc w:val="left"/>
        <w:rPr>
          <w:sz w:val="24"/>
        </w:rPr>
      </w:pPr>
      <w:r>
        <w:rPr>
          <w:sz w:val="24"/>
        </w:rPr>
        <w:t>Oxygen will enhance the combustion of other materials so that materials that normally</w:t>
      </w:r>
      <w:r>
        <w:rPr>
          <w:spacing w:val="-10"/>
          <w:sz w:val="24"/>
        </w:rPr>
        <w:t> </w:t>
      </w:r>
      <w:r>
        <w:rPr>
          <w:sz w:val="24"/>
        </w:rPr>
        <w:t>will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burn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3"/>
          <w:sz w:val="24"/>
        </w:rPr>
        <w:t> </w:t>
      </w:r>
      <w:r>
        <w:rPr>
          <w:sz w:val="24"/>
        </w:rPr>
        <w:t>burn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oxygen-rich</w:t>
      </w:r>
      <w:r>
        <w:rPr>
          <w:spacing w:val="-6"/>
          <w:sz w:val="24"/>
        </w:rPr>
        <w:t> </w:t>
      </w:r>
      <w:r>
        <w:rPr>
          <w:sz w:val="24"/>
        </w:rPr>
        <w:t>atmospheres;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materials that do burn in air will burn more vigorously and at a higher temperature in oxygen-rich atmospheres. (User/Benchman: Cautions and Limitations, Special or 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7" w:after="0"/>
        <w:ind w:left="479" w:right="839" w:hanging="360"/>
        <w:jc w:val="left"/>
        <w:rPr>
          <w:sz w:val="24"/>
        </w:rPr>
      </w:pPr>
      <w:r>
        <w:rPr>
          <w:sz w:val="24"/>
        </w:rPr>
        <w:t>Oxygen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6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cause</w:t>
      </w:r>
      <w:r>
        <w:rPr>
          <w:spacing w:val="-6"/>
          <w:sz w:val="24"/>
        </w:rPr>
        <w:t> </w:t>
      </w:r>
      <w:r>
        <w:rPr>
          <w:sz w:val="24"/>
        </w:rPr>
        <w:t>materials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ignite</w:t>
      </w:r>
      <w:r>
        <w:rPr>
          <w:spacing w:val="-3"/>
          <w:sz w:val="24"/>
        </w:rPr>
        <w:t> </w:t>
      </w:r>
      <w:r>
        <w:rPr>
          <w:sz w:val="24"/>
        </w:rPr>
        <w:t>without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presence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ignition</w:t>
      </w:r>
      <w:r>
        <w:rPr>
          <w:spacing w:val="-4"/>
          <w:sz w:val="24"/>
        </w:rPr>
        <w:t> </w:t>
      </w:r>
      <w:r>
        <w:rPr>
          <w:sz w:val="24"/>
        </w:rPr>
        <w:t>source. (User/Benchman: Cautions and Limitations, Special or 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2" w:after="0"/>
        <w:ind w:left="479" w:right="946" w:hanging="360"/>
        <w:jc w:val="left"/>
        <w:rPr>
          <w:sz w:val="24"/>
        </w:rPr>
      </w:pPr>
      <w:r>
        <w:rPr>
          <w:sz w:val="24"/>
        </w:rPr>
        <w:t>The use of an SCBA will add to the workload</w:t>
      </w:r>
      <w:r>
        <w:rPr>
          <w:spacing w:val="-1"/>
          <w:sz w:val="24"/>
        </w:rPr>
        <w:t> </w:t>
      </w:r>
      <w:r>
        <w:rPr>
          <w:sz w:val="24"/>
        </w:rPr>
        <w:t>and stress of the user. (User/Benchman:</w:t>
      </w:r>
      <w:r>
        <w:rPr>
          <w:spacing w:val="-5"/>
          <w:sz w:val="24"/>
        </w:rPr>
        <w:t> </w:t>
      </w:r>
      <w:r>
        <w:rPr>
          <w:sz w:val="24"/>
        </w:rPr>
        <w:t>Cautions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Limitations,</w:t>
      </w:r>
      <w:r>
        <w:rPr>
          <w:spacing w:val="-2"/>
          <w:sz w:val="24"/>
        </w:rPr>
        <w:t> </w:t>
      </w:r>
      <w:r>
        <w:rPr>
          <w:sz w:val="24"/>
        </w:rPr>
        <w:t>Special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Critical</w:t>
      </w:r>
      <w:r>
        <w:rPr>
          <w:spacing w:val="-4"/>
          <w:sz w:val="24"/>
        </w:rPr>
        <w:t> </w:t>
      </w:r>
      <w:r>
        <w:rPr>
          <w:sz w:val="24"/>
        </w:rPr>
        <w:t>User’s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960" w:hanging="360"/>
        <w:jc w:val="left"/>
        <w:rPr>
          <w:sz w:val="24"/>
        </w:rPr>
      </w:pPr>
      <w:r>
        <w:rPr>
          <w:sz w:val="24"/>
        </w:rPr>
        <w:t>The BioPak 240 Revolution is suitable for respiratory protection entry into and escape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oxygen</w:t>
      </w:r>
      <w:r>
        <w:rPr>
          <w:spacing w:val="-4"/>
          <w:sz w:val="24"/>
        </w:rPr>
        <w:t> </w:t>
      </w:r>
      <w:r>
        <w:rPr>
          <w:sz w:val="24"/>
        </w:rPr>
        <w:t>deficient</w:t>
      </w:r>
      <w:r>
        <w:rPr>
          <w:spacing w:val="-3"/>
          <w:sz w:val="24"/>
        </w:rPr>
        <w:t> </w:t>
      </w:r>
      <w:r>
        <w:rPr>
          <w:sz w:val="24"/>
        </w:rPr>
        <w:t>atmospheres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temperature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-5</w:t>
      </w:r>
      <w:r>
        <w:rPr>
          <w:spacing w:val="-3"/>
          <w:sz w:val="24"/>
        </w:rPr>
        <w:t> </w:t>
      </w:r>
      <w:r>
        <w:rPr>
          <w:sz w:val="24"/>
        </w:rPr>
        <w:t>degrees F (-5F) (-20C). (Users/Benchman: Cautions and Limitations or Critical User’s </w:t>
      </w:r>
      <w:r>
        <w:rPr>
          <w:spacing w:val="-2"/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6" w:after="0"/>
        <w:ind w:left="479" w:right="105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BioPak</w:t>
      </w:r>
      <w:r>
        <w:rPr>
          <w:spacing w:val="-5"/>
          <w:sz w:val="24"/>
        </w:rPr>
        <w:t> </w:t>
      </w:r>
      <w:r>
        <w:rPr>
          <w:sz w:val="24"/>
        </w:rPr>
        <w:t>240</w:t>
      </w:r>
      <w:r>
        <w:rPr>
          <w:spacing w:val="-3"/>
          <w:sz w:val="24"/>
        </w:rPr>
        <w:t> </w:t>
      </w:r>
      <w:r>
        <w:rPr>
          <w:sz w:val="24"/>
        </w:rPr>
        <w:t>Revolution</w:t>
      </w:r>
      <w:r>
        <w:rPr>
          <w:spacing w:val="-14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approved</w:t>
      </w:r>
      <w:r>
        <w:rPr>
          <w:spacing w:val="-8"/>
          <w:sz w:val="24"/>
        </w:rPr>
        <w:t> </w:t>
      </w:r>
      <w:r>
        <w:rPr>
          <w:sz w:val="24"/>
        </w:rPr>
        <w:t>when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oxygen</w:t>
      </w:r>
      <w:r>
        <w:rPr>
          <w:spacing w:val="-4"/>
          <w:sz w:val="24"/>
        </w:rPr>
        <w:t> </w:t>
      </w:r>
      <w:r>
        <w:rPr>
          <w:sz w:val="24"/>
        </w:rPr>
        <w:t>cylinder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fully</w:t>
      </w:r>
      <w:r>
        <w:rPr>
          <w:spacing w:val="-3"/>
          <w:sz w:val="24"/>
        </w:rPr>
        <w:t> </w:t>
      </w:r>
      <w:r>
        <w:rPr>
          <w:sz w:val="24"/>
        </w:rPr>
        <w:t>charged with compressed</w:t>
      </w:r>
      <w:r>
        <w:rPr>
          <w:spacing w:val="-9"/>
          <w:sz w:val="24"/>
        </w:rPr>
        <w:t> </w:t>
      </w:r>
      <w:r>
        <w:rPr>
          <w:sz w:val="24"/>
        </w:rPr>
        <w:t>medical</w:t>
      </w:r>
      <w:r>
        <w:rPr>
          <w:spacing w:val="-4"/>
          <w:sz w:val="24"/>
        </w:rPr>
        <w:t> </w:t>
      </w:r>
      <w:r>
        <w:rPr>
          <w:sz w:val="24"/>
        </w:rPr>
        <w:t>or aviation</w:t>
      </w:r>
      <w:r>
        <w:rPr>
          <w:spacing w:val="-4"/>
          <w:sz w:val="24"/>
        </w:rPr>
        <w:t> </w:t>
      </w:r>
      <w:r>
        <w:rPr>
          <w:sz w:val="24"/>
        </w:rPr>
        <w:t>grade oxygen at 3000 psi. (User/Benchman: Cautions and Limitations, Special or 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946" w:hanging="360"/>
        <w:jc w:val="left"/>
        <w:rPr>
          <w:sz w:val="24"/>
        </w:rPr>
      </w:pPr>
      <w:r>
        <w:rPr>
          <w:sz w:val="24"/>
        </w:rPr>
        <w:t>Allow the oxygen cylinder to cool after filling to determine the correct pressure. (User/Benchman:</w:t>
      </w:r>
      <w:r>
        <w:rPr>
          <w:spacing w:val="-5"/>
          <w:sz w:val="24"/>
        </w:rPr>
        <w:t> </w:t>
      </w:r>
      <w:r>
        <w:rPr>
          <w:sz w:val="24"/>
        </w:rPr>
        <w:t>Cautions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Limitations,</w:t>
      </w:r>
      <w:r>
        <w:rPr>
          <w:spacing w:val="-5"/>
          <w:sz w:val="24"/>
        </w:rPr>
        <w:t> </w:t>
      </w:r>
      <w:r>
        <w:rPr>
          <w:sz w:val="24"/>
        </w:rPr>
        <w:t>Special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Critical</w:t>
      </w:r>
      <w:r>
        <w:rPr>
          <w:spacing w:val="-6"/>
          <w:sz w:val="24"/>
        </w:rPr>
        <w:t> </w:t>
      </w:r>
      <w:r>
        <w:rPr>
          <w:sz w:val="24"/>
        </w:rPr>
        <w:t>User’s</w:t>
      </w:r>
      <w:r>
        <w:rPr>
          <w:spacing w:val="-6"/>
          <w:sz w:val="24"/>
        </w:rPr>
        <w:t> </w:t>
      </w:r>
      <w:r>
        <w:rPr>
          <w:sz w:val="24"/>
        </w:rPr>
        <w:t>Instructions)</w:t>
      </w:r>
    </w:p>
    <w:p>
      <w:pPr>
        <w:spacing w:after="0" w:line="192" w:lineRule="auto"/>
        <w:jc w:val="left"/>
        <w:rPr>
          <w:sz w:val="24"/>
        </w:rPr>
        <w:sectPr>
          <w:footerReference w:type="default" r:id="rId5"/>
          <w:type w:val="continuous"/>
          <w:pgSz w:w="12240" w:h="15840"/>
          <w:pgMar w:footer="1419" w:header="0" w:top="1200" w:bottom="1600" w:left="1400" w:right="620"/>
          <w:pgNumType w:start="14"/>
        </w:sectPr>
      </w:pP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108" w:after="0"/>
        <w:ind w:left="479" w:right="1658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foreign</w:t>
      </w:r>
      <w:r>
        <w:rPr>
          <w:spacing w:val="-8"/>
          <w:sz w:val="24"/>
        </w:rPr>
        <w:t> </w:t>
      </w:r>
      <w:r>
        <w:rPr>
          <w:sz w:val="24"/>
        </w:rPr>
        <w:t>gas</w:t>
      </w:r>
      <w:r>
        <w:rPr>
          <w:spacing w:val="-10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cause</w:t>
      </w:r>
      <w:r>
        <w:rPr>
          <w:spacing w:val="-9"/>
          <w:sz w:val="24"/>
        </w:rPr>
        <w:t> </w:t>
      </w:r>
      <w:r>
        <w:rPr>
          <w:sz w:val="24"/>
        </w:rPr>
        <w:t>cylinder</w:t>
      </w:r>
      <w:r>
        <w:rPr>
          <w:spacing w:val="-7"/>
          <w:sz w:val="24"/>
        </w:rPr>
        <w:t> </w:t>
      </w:r>
      <w:r>
        <w:rPr>
          <w:sz w:val="24"/>
        </w:rPr>
        <w:t>corrosion.</w:t>
      </w:r>
      <w:r>
        <w:rPr>
          <w:spacing w:val="-5"/>
          <w:sz w:val="24"/>
        </w:rPr>
        <w:t> </w:t>
      </w:r>
      <w:r>
        <w:rPr>
          <w:sz w:val="24"/>
        </w:rPr>
        <w:t>(User/Benchman:</w:t>
      </w:r>
      <w:r>
        <w:rPr>
          <w:spacing w:val="-5"/>
          <w:sz w:val="24"/>
        </w:rPr>
        <w:t> </w:t>
      </w:r>
      <w:r>
        <w:rPr>
          <w:sz w:val="24"/>
        </w:rPr>
        <w:t>Cautions</w:t>
      </w:r>
      <w:r>
        <w:rPr>
          <w:spacing w:val="-6"/>
          <w:sz w:val="24"/>
        </w:rPr>
        <w:t> </w:t>
      </w:r>
      <w:r>
        <w:rPr>
          <w:sz w:val="24"/>
        </w:rPr>
        <w:t>and Limitations, Special or 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1180" w:hanging="360"/>
        <w:jc w:val="left"/>
        <w:rPr>
          <w:sz w:val="24"/>
        </w:rPr>
      </w:pPr>
      <w:r>
        <w:rPr>
          <w:sz w:val="24"/>
        </w:rPr>
        <w:t>Always</w:t>
      </w:r>
      <w:r>
        <w:rPr>
          <w:spacing w:val="-12"/>
          <w:sz w:val="24"/>
        </w:rPr>
        <w:t> </w:t>
      </w:r>
      <w:r>
        <w:rPr>
          <w:sz w:val="24"/>
        </w:rPr>
        <w:t>check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current</w:t>
      </w:r>
      <w:r>
        <w:rPr>
          <w:spacing w:val="-4"/>
          <w:sz w:val="24"/>
        </w:rPr>
        <w:t> </w:t>
      </w:r>
      <w:r>
        <w:rPr>
          <w:sz w:val="24"/>
        </w:rPr>
        <w:t>hydrostatic</w:t>
      </w:r>
      <w:r>
        <w:rPr>
          <w:spacing w:val="-9"/>
          <w:sz w:val="24"/>
        </w:rPr>
        <w:t> </w:t>
      </w: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date.</w:t>
      </w:r>
      <w:r>
        <w:rPr>
          <w:spacing w:val="-4"/>
          <w:sz w:val="24"/>
        </w:rPr>
        <w:t> </w:t>
      </w:r>
      <w:r>
        <w:rPr>
          <w:sz w:val="24"/>
        </w:rPr>
        <w:t>(User/Benchman:</w:t>
      </w:r>
      <w:r>
        <w:rPr>
          <w:spacing w:val="-4"/>
          <w:sz w:val="24"/>
        </w:rPr>
        <w:t> </w:t>
      </w:r>
      <w:r>
        <w:rPr>
          <w:sz w:val="24"/>
        </w:rPr>
        <w:t>Cautions</w:t>
      </w:r>
      <w:r>
        <w:rPr>
          <w:spacing w:val="-5"/>
          <w:sz w:val="24"/>
        </w:rPr>
        <w:t> </w:t>
      </w:r>
      <w:r>
        <w:rPr>
          <w:sz w:val="24"/>
        </w:rPr>
        <w:t>and Limitations, Special or 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980" w:hanging="360"/>
        <w:jc w:val="both"/>
        <w:rPr>
          <w:sz w:val="24"/>
        </w:rPr>
      </w:pPr>
      <w:r>
        <w:rPr>
          <w:sz w:val="24"/>
        </w:rPr>
        <w:t>DOT</w:t>
      </w:r>
      <w:r>
        <w:rPr>
          <w:spacing w:val="-5"/>
          <w:sz w:val="24"/>
        </w:rPr>
        <w:t> </w:t>
      </w:r>
      <w:r>
        <w:rPr>
          <w:sz w:val="24"/>
        </w:rPr>
        <w:t>requires</w:t>
      </w:r>
      <w:r>
        <w:rPr>
          <w:spacing w:val="-5"/>
          <w:sz w:val="24"/>
        </w:rPr>
        <w:t> </w:t>
      </w:r>
      <w:r>
        <w:rPr>
          <w:sz w:val="24"/>
        </w:rPr>
        <w:t>carbon</w:t>
      </w:r>
      <w:r>
        <w:rPr>
          <w:spacing w:val="-2"/>
          <w:sz w:val="24"/>
        </w:rPr>
        <w:t> </w:t>
      </w:r>
      <w:r>
        <w:rPr>
          <w:sz w:val="24"/>
        </w:rPr>
        <w:t>fiber wrapped</w:t>
      </w:r>
      <w:r>
        <w:rPr>
          <w:spacing w:val="-11"/>
          <w:sz w:val="24"/>
        </w:rPr>
        <w:t> </w:t>
      </w:r>
      <w:r>
        <w:rPr>
          <w:sz w:val="24"/>
        </w:rPr>
        <w:t>aluminum</w:t>
      </w:r>
      <w:r>
        <w:rPr>
          <w:spacing w:val="-7"/>
          <w:sz w:val="24"/>
        </w:rPr>
        <w:t> </w:t>
      </w:r>
      <w:r>
        <w:rPr>
          <w:sz w:val="24"/>
        </w:rPr>
        <w:t>cylinders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tested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approved facility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5-year</w:t>
      </w:r>
      <w:r>
        <w:rPr>
          <w:spacing w:val="-3"/>
          <w:sz w:val="24"/>
        </w:rPr>
        <w:t> </w:t>
      </w:r>
      <w:r>
        <w:rPr>
          <w:sz w:val="24"/>
        </w:rPr>
        <w:t>cycle</w:t>
      </w:r>
      <w:r>
        <w:rPr>
          <w:spacing w:val="-7"/>
          <w:sz w:val="24"/>
        </w:rPr>
        <w:t> </w:t>
      </w: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date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manufacture.</w:t>
      </w:r>
      <w:r>
        <w:rPr>
          <w:spacing w:val="-4"/>
          <w:sz w:val="24"/>
        </w:rPr>
        <w:t> </w:t>
      </w:r>
      <w:r>
        <w:rPr>
          <w:sz w:val="24"/>
        </w:rPr>
        <w:t>(User/Benchman:</w:t>
      </w:r>
      <w:r>
        <w:rPr>
          <w:spacing w:val="-4"/>
          <w:sz w:val="24"/>
        </w:rPr>
        <w:t> </w:t>
      </w:r>
      <w:r>
        <w:rPr>
          <w:sz w:val="24"/>
        </w:rPr>
        <w:t>Cautions and Limitations, Special or 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1105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unapproved</w:t>
      </w:r>
      <w:r>
        <w:rPr>
          <w:spacing w:val="-8"/>
          <w:sz w:val="24"/>
        </w:rPr>
        <w:t> </w:t>
      </w:r>
      <w:r>
        <w:rPr>
          <w:sz w:val="24"/>
        </w:rPr>
        <w:t>facepiece</w:t>
      </w:r>
      <w:r>
        <w:rPr>
          <w:spacing w:val="-10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compromise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protection</w:t>
      </w:r>
      <w:r>
        <w:rPr>
          <w:spacing w:val="-11"/>
          <w:sz w:val="24"/>
        </w:rPr>
        <w:t> </w:t>
      </w:r>
      <w:r>
        <w:rPr>
          <w:sz w:val="24"/>
        </w:rPr>
        <w:t>provided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user</w:t>
      </w:r>
      <w:r>
        <w:rPr>
          <w:spacing w:val="-3"/>
          <w:sz w:val="24"/>
        </w:rPr>
        <w:t> </w:t>
      </w:r>
      <w:r>
        <w:rPr>
          <w:sz w:val="24"/>
        </w:rPr>
        <w:t>by the SCBA. (User/Benchman: Cautions and Limitations, Special or Critical User’s </w:t>
      </w:r>
      <w:r>
        <w:rPr>
          <w:spacing w:val="-2"/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89" w:lineRule="auto" w:before="246" w:after="0"/>
        <w:ind w:left="479" w:right="1350" w:hanging="360"/>
        <w:jc w:val="left"/>
        <w:rPr>
          <w:sz w:val="24"/>
        </w:rPr>
      </w:pPr>
      <w:r>
        <w:rPr>
          <w:sz w:val="24"/>
        </w:rPr>
        <w:t>A good facepiece seal is important to achieving full protection and proper </w:t>
      </w:r>
      <w:r>
        <w:rPr>
          <w:position w:val="1"/>
          <w:sz w:val="24"/>
        </w:rPr>
        <w:t>SCBA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duration.</w:t>
      </w:r>
      <w:r>
        <w:rPr>
          <w:spacing w:val="-5"/>
          <w:position w:val="1"/>
          <w:sz w:val="24"/>
        </w:rPr>
        <w:t> </w:t>
      </w:r>
      <w:r>
        <w:rPr>
          <w:position w:val="1"/>
          <w:sz w:val="24"/>
        </w:rPr>
        <w:t>(</w:t>
      </w:r>
      <w:r>
        <w:rPr>
          <w:sz w:val="24"/>
        </w:rPr>
        <w:t>User/Benchman:</w:t>
      </w:r>
      <w:r>
        <w:rPr>
          <w:spacing w:val="-5"/>
          <w:sz w:val="24"/>
        </w:rPr>
        <w:t> </w:t>
      </w:r>
      <w:r>
        <w:rPr>
          <w:sz w:val="24"/>
        </w:rPr>
        <w:t>Cautions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Limitations,</w:t>
      </w:r>
      <w:r>
        <w:rPr>
          <w:spacing w:val="-5"/>
          <w:sz w:val="24"/>
        </w:rPr>
        <w:t> </w:t>
      </w:r>
      <w:r>
        <w:rPr>
          <w:sz w:val="24"/>
        </w:rPr>
        <w:t>Special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69" w:lineRule="exact" w:before="195" w:after="0"/>
        <w:ind w:left="479" w:right="0" w:hanging="361"/>
        <w:jc w:val="left"/>
        <w:rPr>
          <w:sz w:val="24"/>
        </w:rPr>
      </w:pPr>
      <w:r>
        <w:rPr>
          <w:sz w:val="24"/>
        </w:rPr>
        <w:t>Users</w:t>
      </w:r>
      <w:r>
        <w:rPr>
          <w:spacing w:val="-6"/>
          <w:sz w:val="24"/>
        </w:rPr>
        <w:t> </w:t>
      </w:r>
      <w:r>
        <w:rPr>
          <w:sz w:val="24"/>
        </w:rPr>
        <w:t>should</w:t>
      </w:r>
      <w:r>
        <w:rPr>
          <w:spacing w:val="-4"/>
          <w:sz w:val="24"/>
        </w:rPr>
        <w:t> </w:t>
      </w:r>
      <w:r>
        <w:rPr>
          <w:sz w:val="24"/>
        </w:rPr>
        <w:t>conform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MSHA/NIOSH</w:t>
      </w:r>
      <w:r>
        <w:rPr>
          <w:spacing w:val="-3"/>
          <w:sz w:val="24"/>
        </w:rPr>
        <w:t> </w:t>
      </w:r>
      <w:r>
        <w:rPr>
          <w:sz w:val="24"/>
        </w:rPr>
        <w:t>guidelines</w:t>
      </w:r>
      <w:r>
        <w:rPr>
          <w:spacing w:val="-4"/>
          <w:sz w:val="24"/>
        </w:rPr>
        <w:t> </w:t>
      </w:r>
      <w:r>
        <w:rPr>
          <w:sz w:val="24"/>
        </w:rPr>
        <w:t>concerning</w:t>
      </w:r>
      <w:r>
        <w:rPr>
          <w:spacing w:val="-2"/>
          <w:sz w:val="24"/>
        </w:rPr>
        <w:t> </w:t>
      </w:r>
      <w:r>
        <w:rPr>
          <w:sz w:val="24"/>
        </w:rPr>
        <w:t>facial</w:t>
      </w:r>
      <w:r>
        <w:rPr>
          <w:spacing w:val="-4"/>
          <w:sz w:val="24"/>
        </w:rPr>
        <w:t> </w:t>
      </w:r>
      <w:r>
        <w:rPr>
          <w:sz w:val="24"/>
        </w:rPr>
        <w:t>hair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BodyText"/>
        <w:spacing w:line="192" w:lineRule="auto" w:before="17"/>
        <w:ind w:left="479"/>
      </w:pP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facemasks.</w:t>
      </w:r>
      <w:r>
        <w:rPr>
          <w:spacing w:val="-3"/>
        </w:rPr>
        <w:t> </w:t>
      </w:r>
      <w:r>
        <w:rPr/>
        <w:t>(Users/Benchman:</w:t>
      </w:r>
      <w:r>
        <w:rPr>
          <w:spacing w:val="-3"/>
        </w:rPr>
        <w:t> </w:t>
      </w:r>
      <w:r>
        <w:rPr/>
        <w:t>Cautions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Limitations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User’s </w:t>
      </w:r>
      <w:r>
        <w:rPr>
          <w:spacing w:val="-2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593" w:hanging="360"/>
        <w:jc w:val="left"/>
        <w:rPr>
          <w:sz w:val="24"/>
        </w:rPr>
      </w:pPr>
      <w:r>
        <w:rPr>
          <w:sz w:val="24"/>
        </w:rPr>
        <w:t>Replace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battery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8"/>
          <w:sz w:val="24"/>
        </w:rPr>
        <w:t> </w:t>
      </w:r>
      <w:r>
        <w:rPr>
          <w:sz w:val="24"/>
        </w:rPr>
        <w:t>battery</w:t>
      </w:r>
      <w:r>
        <w:rPr>
          <w:spacing w:val="-2"/>
          <w:sz w:val="24"/>
        </w:rPr>
        <w:t> </w:t>
      </w:r>
      <w:r>
        <w:rPr>
          <w:sz w:val="24"/>
        </w:rPr>
        <w:t>alarm</w:t>
      </w:r>
      <w:r>
        <w:rPr>
          <w:spacing w:val="-6"/>
          <w:sz w:val="24"/>
        </w:rPr>
        <w:t> </w:t>
      </w:r>
      <w:r>
        <w:rPr>
          <w:sz w:val="24"/>
        </w:rPr>
        <w:t>has</w:t>
      </w:r>
      <w:r>
        <w:rPr>
          <w:spacing w:val="-6"/>
          <w:sz w:val="24"/>
        </w:rPr>
        <w:t> </w:t>
      </w:r>
      <w:r>
        <w:rPr>
          <w:sz w:val="24"/>
        </w:rPr>
        <w:t>activated,</w:t>
      </w:r>
      <w:r>
        <w:rPr>
          <w:spacing w:val="-10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200</w:t>
      </w:r>
      <w:r>
        <w:rPr>
          <w:spacing w:val="-2"/>
          <w:sz w:val="24"/>
        </w:rPr>
        <w:t> </w:t>
      </w:r>
      <w:r>
        <w:rPr>
          <w:sz w:val="24"/>
        </w:rPr>
        <w:t>hours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or every 6 months whichever comes first. (Benchman: Section 3.4)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997" w:hanging="360"/>
        <w:jc w:val="left"/>
        <w:rPr>
          <w:sz w:val="24"/>
        </w:rPr>
      </w:pPr>
      <w:r>
        <w:rPr>
          <w:sz w:val="24"/>
        </w:rPr>
        <w:t>The connectors</w:t>
      </w:r>
      <w:r>
        <w:rPr>
          <w:spacing w:val="-4"/>
          <w:sz w:val="24"/>
        </w:rPr>
        <w:t> </w:t>
      </w:r>
      <w:r>
        <w:rPr>
          <w:sz w:val="24"/>
        </w:rPr>
        <w:t>of the monitoring device may only be connected to a Biomarine BioPak</w:t>
      </w:r>
      <w:r>
        <w:rPr>
          <w:spacing w:val="-6"/>
          <w:sz w:val="24"/>
        </w:rPr>
        <w:t> </w:t>
      </w:r>
      <w:r>
        <w:rPr>
          <w:sz w:val="24"/>
        </w:rPr>
        <w:t>240R</w:t>
      </w:r>
      <w:r>
        <w:rPr>
          <w:spacing w:val="-8"/>
          <w:sz w:val="24"/>
        </w:rPr>
        <w:t> </w:t>
      </w:r>
      <w:r>
        <w:rPr>
          <w:sz w:val="24"/>
        </w:rPr>
        <w:t>breathing</w:t>
      </w:r>
      <w:r>
        <w:rPr>
          <w:spacing w:val="-4"/>
          <w:sz w:val="24"/>
        </w:rPr>
        <w:t> </w:t>
      </w:r>
      <w:r>
        <w:rPr>
          <w:sz w:val="24"/>
        </w:rPr>
        <w:t>Apparatus</w:t>
      </w:r>
      <w:r>
        <w:rPr>
          <w:spacing w:val="-9"/>
          <w:sz w:val="24"/>
        </w:rPr>
        <w:t> </w:t>
      </w:r>
      <w:r>
        <w:rPr>
          <w:sz w:val="24"/>
        </w:rPr>
        <w:t>oxygen</w:t>
      </w:r>
      <w:r>
        <w:rPr>
          <w:spacing w:val="-5"/>
          <w:sz w:val="24"/>
        </w:rPr>
        <w:t> </w:t>
      </w:r>
      <w:r>
        <w:rPr>
          <w:sz w:val="24"/>
        </w:rPr>
        <w:t>regulator,</w:t>
      </w:r>
      <w:r>
        <w:rPr>
          <w:spacing w:val="-4"/>
          <w:sz w:val="24"/>
        </w:rPr>
        <w:t> </w:t>
      </w:r>
      <w:r>
        <w:rPr>
          <w:sz w:val="24"/>
        </w:rPr>
        <w:t>manifold</w:t>
      </w:r>
      <w:r>
        <w:rPr>
          <w:spacing w:val="-5"/>
          <w:sz w:val="24"/>
        </w:rPr>
        <w:t> </w:t>
      </w:r>
      <w:r>
        <w:rPr>
          <w:sz w:val="24"/>
        </w:rPr>
        <w:t>block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breathing chamber.</w:t>
      </w:r>
      <w:r>
        <w:rPr>
          <w:spacing w:val="40"/>
          <w:sz w:val="24"/>
        </w:rPr>
        <w:t> </w:t>
      </w:r>
      <w:r>
        <w:rPr>
          <w:sz w:val="24"/>
        </w:rPr>
        <w:t>(User/Benchman: Cautions and Limitations, Special or Critical User’s </w:t>
      </w:r>
      <w:r>
        <w:rPr>
          <w:spacing w:val="-2"/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5" w:after="0"/>
        <w:ind w:left="479" w:right="1188" w:hanging="360"/>
        <w:jc w:val="left"/>
        <w:rPr>
          <w:sz w:val="24"/>
        </w:rPr>
      </w:pPr>
      <w:r>
        <w:rPr>
          <w:sz w:val="24"/>
        </w:rPr>
        <w:t>The fiber optic cable may only be connected to the BioPak 240R remote gauge assembly.</w:t>
      </w:r>
      <w:r>
        <w:rPr>
          <w:spacing w:val="40"/>
          <w:sz w:val="24"/>
        </w:rPr>
        <w:t> </w:t>
      </w:r>
      <w:r>
        <w:rPr>
          <w:sz w:val="24"/>
        </w:rPr>
        <w:t>(User/Benchman:</w:t>
      </w:r>
      <w:r>
        <w:rPr>
          <w:spacing w:val="-4"/>
          <w:sz w:val="24"/>
        </w:rPr>
        <w:t> </w:t>
      </w:r>
      <w:r>
        <w:rPr>
          <w:sz w:val="24"/>
        </w:rPr>
        <w:t>Cautions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Limitations,</w:t>
      </w:r>
      <w:r>
        <w:rPr>
          <w:spacing w:val="-4"/>
          <w:sz w:val="24"/>
        </w:rPr>
        <w:t> </w:t>
      </w:r>
      <w:r>
        <w:rPr>
          <w:sz w:val="24"/>
        </w:rPr>
        <w:t>Special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Critical</w:t>
      </w:r>
      <w:r>
        <w:rPr>
          <w:spacing w:val="-5"/>
          <w:sz w:val="24"/>
        </w:rPr>
        <w:t> </w:t>
      </w:r>
      <w:r>
        <w:rPr>
          <w:sz w:val="24"/>
        </w:rPr>
        <w:t>User’s </w:t>
      </w:r>
      <w:r>
        <w:rPr>
          <w:spacing w:val="-2"/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5" w:after="0"/>
        <w:ind w:left="479" w:right="1317" w:hanging="360"/>
        <w:jc w:val="left"/>
        <w:rPr>
          <w:sz w:val="24"/>
        </w:rPr>
      </w:pPr>
      <w:r>
        <w:rPr>
          <w:sz w:val="24"/>
        </w:rPr>
        <w:t>Turn-Around</w:t>
      </w:r>
      <w:r>
        <w:rPr>
          <w:spacing w:val="-15"/>
          <w:sz w:val="24"/>
        </w:rPr>
        <w:t> </w:t>
      </w:r>
      <w:r>
        <w:rPr>
          <w:sz w:val="24"/>
        </w:rPr>
        <w:t>maintenance</w:t>
      </w:r>
      <w:r>
        <w:rPr>
          <w:spacing w:val="-7"/>
          <w:sz w:val="24"/>
        </w:rPr>
        <w:t> </w:t>
      </w:r>
      <w:r>
        <w:rPr>
          <w:sz w:val="24"/>
        </w:rPr>
        <w:t>procedures</w:t>
      </w:r>
      <w:r>
        <w:rPr>
          <w:spacing w:val="-14"/>
          <w:sz w:val="24"/>
        </w:rPr>
        <w:t> </w:t>
      </w:r>
      <w:r>
        <w:rPr>
          <w:sz w:val="24"/>
        </w:rPr>
        <w:t>should</w:t>
      </w:r>
      <w:r>
        <w:rPr>
          <w:spacing w:val="-11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performed</w:t>
      </w:r>
      <w:r>
        <w:rPr>
          <w:spacing w:val="-11"/>
          <w:sz w:val="24"/>
        </w:rPr>
        <w:t> </w:t>
      </w:r>
      <w:r>
        <w:rPr>
          <w:sz w:val="24"/>
        </w:rPr>
        <w:t>as</w:t>
      </w:r>
      <w:r>
        <w:rPr>
          <w:spacing w:val="-10"/>
          <w:sz w:val="24"/>
        </w:rPr>
        <w:t> </w:t>
      </w:r>
      <w:r>
        <w:rPr>
          <w:sz w:val="24"/>
        </w:rPr>
        <w:t>soon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possible after each use. (Benchman: Section 1.3)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2" w:after="0"/>
        <w:ind w:left="479" w:right="1703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acceptable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leave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oxygen</w:t>
      </w:r>
      <w:r>
        <w:rPr>
          <w:spacing w:val="-4"/>
          <w:sz w:val="24"/>
        </w:rPr>
        <w:t> </w:t>
      </w:r>
      <w:r>
        <w:rPr>
          <w:sz w:val="24"/>
        </w:rPr>
        <w:t>cylinder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place</w:t>
      </w:r>
      <w:r>
        <w:rPr>
          <w:spacing w:val="-3"/>
          <w:sz w:val="24"/>
        </w:rPr>
        <w:t> </w:t>
      </w:r>
      <w:r>
        <w:rPr>
          <w:sz w:val="24"/>
        </w:rPr>
        <w:t>until</w:t>
      </w:r>
      <w:r>
        <w:rPr>
          <w:spacing w:val="-4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washing</w:t>
      </w:r>
      <w:r>
        <w:rPr>
          <w:spacing w:val="-3"/>
          <w:sz w:val="24"/>
        </w:rPr>
        <w:t> </w:t>
      </w:r>
      <w:r>
        <w:rPr>
          <w:sz w:val="24"/>
        </w:rPr>
        <w:t>and disinfecting has been completed.</w:t>
      </w:r>
      <w:r>
        <w:rPr>
          <w:spacing w:val="40"/>
          <w:sz w:val="24"/>
        </w:rPr>
        <w:t> </w:t>
      </w:r>
      <w:r>
        <w:rPr>
          <w:sz w:val="24"/>
        </w:rPr>
        <w:t>(Benchman Section 1.2)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1678" w:hanging="360"/>
        <w:jc w:val="left"/>
        <w:rPr>
          <w:sz w:val="24"/>
        </w:rPr>
      </w:pPr>
      <w:r>
        <w:rPr>
          <w:sz w:val="24"/>
        </w:rPr>
        <w:t>Immediately</w:t>
      </w:r>
      <w:r>
        <w:rPr>
          <w:spacing w:val="-4"/>
          <w:sz w:val="24"/>
        </w:rPr>
        <w:t> </w:t>
      </w:r>
      <w:r>
        <w:rPr>
          <w:sz w:val="24"/>
        </w:rPr>
        <w:t>after</w:t>
      </w:r>
      <w:r>
        <w:rPr>
          <w:spacing w:val="-3"/>
          <w:sz w:val="24"/>
        </w:rPr>
        <w:t> </w:t>
      </w:r>
      <w:r>
        <w:rPr>
          <w:sz w:val="24"/>
        </w:rPr>
        <w:t>completion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BioPak</w:t>
      </w:r>
      <w:r>
        <w:rPr>
          <w:spacing w:val="-4"/>
          <w:sz w:val="24"/>
        </w:rPr>
        <w:t> </w:t>
      </w:r>
      <w:r>
        <w:rPr>
          <w:sz w:val="24"/>
        </w:rPr>
        <w:t>use,</w:t>
      </w:r>
      <w:r>
        <w:rPr>
          <w:spacing w:val="-4"/>
          <w:sz w:val="24"/>
        </w:rPr>
        <w:t> </w:t>
      </w:r>
      <w:r>
        <w:rPr>
          <w:sz w:val="24"/>
        </w:rPr>
        <w:t>remove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-5"/>
          <w:sz w:val="24"/>
        </w:rPr>
        <w:t> </w:t>
      </w:r>
      <w:r>
        <w:rPr>
          <w:sz w:val="24"/>
        </w:rPr>
        <w:t>CO2</w:t>
      </w:r>
      <w:r>
        <w:rPr>
          <w:spacing w:val="-5"/>
          <w:sz w:val="24"/>
        </w:rPr>
        <w:t> </w:t>
      </w:r>
      <w:r>
        <w:rPr>
          <w:sz w:val="24"/>
        </w:rPr>
        <w:t>scrubber canisters.</w:t>
      </w:r>
      <w:r>
        <w:rPr>
          <w:spacing w:val="40"/>
          <w:sz w:val="24"/>
        </w:rPr>
        <w:t> </w:t>
      </w:r>
      <w:r>
        <w:rPr>
          <w:sz w:val="24"/>
        </w:rPr>
        <w:t>(Benchman: Section 1.2)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2013" w:hanging="360"/>
        <w:jc w:val="left"/>
        <w:rPr>
          <w:sz w:val="24"/>
        </w:rPr>
      </w:pP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-6"/>
          <w:sz w:val="24"/>
        </w:rPr>
        <w:t> </w:t>
      </w:r>
      <w:r>
        <w:rPr>
          <w:sz w:val="24"/>
        </w:rPr>
        <w:t>submerge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Alarm</w:t>
      </w:r>
      <w:r>
        <w:rPr>
          <w:spacing w:val="-13"/>
          <w:sz w:val="24"/>
        </w:rPr>
        <w:t> </w:t>
      </w:r>
      <w:r>
        <w:rPr>
          <w:sz w:val="24"/>
        </w:rPr>
        <w:t>Module</w:t>
      </w:r>
      <w:r>
        <w:rPr>
          <w:spacing w:val="-12"/>
          <w:sz w:val="24"/>
        </w:rPr>
        <w:t> </w:t>
      </w:r>
      <w:r>
        <w:rPr>
          <w:sz w:val="24"/>
        </w:rPr>
        <w:t>during</w:t>
      </w:r>
      <w:r>
        <w:rPr>
          <w:spacing w:val="-7"/>
          <w:sz w:val="24"/>
        </w:rPr>
        <w:t> </w:t>
      </w:r>
      <w:r>
        <w:rPr>
          <w:sz w:val="24"/>
        </w:rPr>
        <w:t>turn-around</w:t>
      </w:r>
      <w:r>
        <w:rPr>
          <w:spacing w:val="-10"/>
          <w:sz w:val="24"/>
        </w:rPr>
        <w:t> </w:t>
      </w:r>
      <w:r>
        <w:rPr>
          <w:sz w:val="24"/>
        </w:rPr>
        <w:t>maintenance. (Benchman: Section 1.3)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1869" w:hanging="360"/>
        <w:jc w:val="left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allow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fluids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contact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input</w:t>
      </w:r>
      <w:r>
        <w:rPr>
          <w:spacing w:val="-3"/>
          <w:sz w:val="24"/>
        </w:rPr>
        <w:t> </w:t>
      </w:r>
      <w:r>
        <w:rPr>
          <w:sz w:val="24"/>
        </w:rPr>
        <w:t>port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pressure</w:t>
      </w:r>
      <w:r>
        <w:rPr>
          <w:spacing w:val="-3"/>
          <w:sz w:val="24"/>
        </w:rPr>
        <w:t> </w:t>
      </w:r>
      <w:r>
        <w:rPr>
          <w:sz w:val="24"/>
        </w:rPr>
        <w:t>regulator. (Benchman: Section 1.3)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1124" w:hanging="360"/>
        <w:jc w:val="both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only</w:t>
      </w:r>
      <w:r>
        <w:rPr>
          <w:spacing w:val="-4"/>
          <w:sz w:val="24"/>
        </w:rPr>
        <w:t> </w:t>
      </w:r>
      <w:r>
        <w:rPr>
          <w:sz w:val="24"/>
        </w:rPr>
        <w:t>cleaners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disinfectants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approved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Biomarine.</w:t>
      </w:r>
      <w:r>
        <w:rPr>
          <w:spacing w:val="40"/>
          <w:sz w:val="24"/>
        </w:rPr>
        <w:t> </w:t>
      </w:r>
      <w:r>
        <w:rPr>
          <w:sz w:val="24"/>
        </w:rPr>
        <w:t>(Benchman: Section 1.3)</w:t>
      </w:r>
    </w:p>
    <w:p>
      <w:pPr>
        <w:spacing w:after="0" w:line="192" w:lineRule="auto"/>
        <w:jc w:val="both"/>
        <w:rPr>
          <w:sz w:val="24"/>
        </w:rPr>
        <w:sectPr>
          <w:pgSz w:w="12240" w:h="15840"/>
          <w:pgMar w:header="0" w:footer="1419" w:top="1440" w:bottom="1660" w:left="1400" w:right="620"/>
        </w:sectPr>
      </w:pP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108" w:after="0"/>
        <w:ind w:left="479" w:right="1129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> </w:t>
      </w:r>
      <w:r>
        <w:rPr>
          <w:sz w:val="24"/>
        </w:rPr>
        <w:t>Cleaning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immediately</w:t>
      </w:r>
      <w:r>
        <w:rPr>
          <w:spacing w:val="-3"/>
          <w:sz w:val="24"/>
        </w:rPr>
        <w:t> </w:t>
      </w:r>
      <w:r>
        <w:rPr>
          <w:sz w:val="24"/>
        </w:rPr>
        <w:t>possible</w:t>
      </w:r>
      <w:r>
        <w:rPr>
          <w:spacing w:val="-3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4"/>
          <w:sz w:val="24"/>
        </w:rPr>
        <w:t> </w:t>
      </w:r>
      <w:r>
        <w:rPr>
          <w:sz w:val="24"/>
        </w:rPr>
        <w:t>use,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minimum</w:t>
      </w:r>
      <w:r>
        <w:rPr>
          <w:spacing w:val="-4"/>
          <w:sz w:val="24"/>
        </w:rPr>
        <w:t> </w:t>
      </w:r>
      <w:r>
        <w:rPr>
          <w:sz w:val="24"/>
        </w:rPr>
        <w:t>remove</w:t>
      </w:r>
      <w:r>
        <w:rPr>
          <w:spacing w:val="-3"/>
          <w:sz w:val="24"/>
        </w:rPr>
        <w:t> </w:t>
      </w:r>
      <w:r>
        <w:rPr>
          <w:sz w:val="24"/>
        </w:rPr>
        <w:t>and discard the CO2 scrubber and moisture pad.</w:t>
      </w:r>
      <w:r>
        <w:rPr>
          <w:spacing w:val="40"/>
          <w:sz w:val="24"/>
        </w:rPr>
        <w:t> </w:t>
      </w:r>
      <w:r>
        <w:rPr>
          <w:sz w:val="24"/>
        </w:rPr>
        <w:t>(Benchman: Section 1.3)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186" w:hanging="360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oxygen</w:t>
      </w:r>
      <w:r>
        <w:rPr>
          <w:spacing w:val="-4"/>
          <w:sz w:val="24"/>
        </w:rPr>
        <w:t> </w:t>
      </w:r>
      <w:r>
        <w:rPr>
          <w:sz w:val="24"/>
        </w:rPr>
        <w:t>cylinder</w:t>
      </w:r>
      <w:r>
        <w:rPr>
          <w:spacing w:val="-2"/>
          <w:sz w:val="24"/>
        </w:rPr>
        <w:t> </w:t>
      </w:r>
      <w:r>
        <w:rPr>
          <w:sz w:val="24"/>
        </w:rPr>
        <w:t>making</w:t>
      </w:r>
      <w:r>
        <w:rPr>
          <w:spacing w:val="-3"/>
          <w:sz w:val="24"/>
        </w:rPr>
        <w:t> </w:t>
      </w:r>
      <w:r>
        <w:rPr>
          <w:sz w:val="24"/>
        </w:rPr>
        <w:t>sure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seal</w:t>
      </w:r>
      <w:r>
        <w:rPr>
          <w:spacing w:val="-4"/>
          <w:sz w:val="24"/>
        </w:rPr>
        <w:t> </w:t>
      </w:r>
      <w:r>
        <w:rPr>
          <w:sz w:val="24"/>
        </w:rPr>
        <w:t>washer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outlet</w:t>
      </w:r>
      <w:r>
        <w:rPr>
          <w:spacing w:val="-3"/>
          <w:sz w:val="24"/>
        </w:rPr>
        <w:t> </w:t>
      </w:r>
      <w:r>
        <w:rPr>
          <w:sz w:val="24"/>
        </w:rPr>
        <w:t>tube</w:t>
      </w:r>
      <w:r>
        <w:rPr>
          <w:spacing w:val="-3"/>
          <w:sz w:val="24"/>
        </w:rPr>
        <w:t> </w:t>
      </w:r>
      <w:r>
        <w:rPr>
          <w:sz w:val="24"/>
        </w:rPr>
        <w:t>O-ring</w:t>
      </w:r>
      <w:r>
        <w:rPr>
          <w:spacing w:val="-3"/>
          <w:sz w:val="24"/>
        </w:rPr>
        <w:t> </w:t>
      </w:r>
      <w:r>
        <w:rPr>
          <w:sz w:val="24"/>
        </w:rPr>
        <w:t>remains</w:t>
      </w:r>
      <w:r>
        <w:rPr>
          <w:spacing w:val="-4"/>
          <w:sz w:val="24"/>
        </w:rPr>
        <w:t> </w:t>
      </w:r>
      <w:r>
        <w:rPr>
          <w:sz w:val="24"/>
        </w:rPr>
        <w:t>in place and install the regulator cover. (Benchman: Section 1.2)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1065" w:hanging="360"/>
        <w:jc w:val="left"/>
        <w:rPr>
          <w:sz w:val="24"/>
        </w:rPr>
      </w:pPr>
      <w:r>
        <w:rPr>
          <w:sz w:val="24"/>
        </w:rPr>
        <w:t>Thoroughly</w:t>
      </w:r>
      <w:r>
        <w:rPr>
          <w:spacing w:val="-15"/>
          <w:sz w:val="24"/>
        </w:rPr>
        <w:t> </w:t>
      </w:r>
      <w:r>
        <w:rPr>
          <w:sz w:val="24"/>
        </w:rPr>
        <w:t>rinse</w:t>
      </w:r>
      <w:r>
        <w:rPr>
          <w:spacing w:val="-15"/>
          <w:sz w:val="24"/>
        </w:rPr>
        <w:t> </w:t>
      </w:r>
      <w:r>
        <w:rPr>
          <w:sz w:val="24"/>
        </w:rPr>
        <w:t>all</w:t>
      </w:r>
      <w:r>
        <w:rPr>
          <w:spacing w:val="-15"/>
          <w:sz w:val="24"/>
        </w:rPr>
        <w:t> </w:t>
      </w:r>
      <w:r>
        <w:rPr>
          <w:sz w:val="24"/>
        </w:rPr>
        <w:t>components</w:t>
      </w:r>
      <w:r>
        <w:rPr>
          <w:spacing w:val="-15"/>
          <w:sz w:val="24"/>
        </w:rPr>
        <w:t> </w:t>
      </w:r>
      <w:r>
        <w:rPr>
          <w:sz w:val="24"/>
        </w:rPr>
        <w:t>in</w:t>
      </w:r>
      <w:r>
        <w:rPr>
          <w:spacing w:val="-18"/>
          <w:sz w:val="24"/>
        </w:rPr>
        <w:t> </w:t>
      </w:r>
      <w:r>
        <w:rPr>
          <w:sz w:val="24"/>
        </w:rPr>
        <w:t>clean</w:t>
      </w:r>
      <w:r>
        <w:rPr>
          <w:spacing w:val="-20"/>
          <w:sz w:val="24"/>
        </w:rPr>
        <w:t> </w:t>
      </w:r>
      <w:r>
        <w:rPr>
          <w:sz w:val="24"/>
        </w:rPr>
        <w:t>water</w:t>
      </w:r>
      <w:r>
        <w:rPr>
          <w:spacing w:val="-18"/>
          <w:sz w:val="24"/>
        </w:rPr>
        <w:t> </w:t>
      </w:r>
      <w:r>
        <w:rPr>
          <w:sz w:val="24"/>
        </w:rPr>
        <w:t>to</w:t>
      </w:r>
      <w:r>
        <w:rPr>
          <w:spacing w:val="-15"/>
          <w:sz w:val="24"/>
        </w:rPr>
        <w:t> </w:t>
      </w:r>
      <w:r>
        <w:rPr>
          <w:sz w:val="24"/>
        </w:rPr>
        <w:t>remove</w:t>
      </w:r>
      <w:r>
        <w:rPr>
          <w:spacing w:val="-15"/>
          <w:sz w:val="24"/>
        </w:rPr>
        <w:t> </w:t>
      </w:r>
      <w:r>
        <w:rPr>
          <w:sz w:val="24"/>
        </w:rPr>
        <w:t>all</w:t>
      </w:r>
      <w:r>
        <w:rPr>
          <w:spacing w:val="-15"/>
          <w:sz w:val="24"/>
        </w:rPr>
        <w:t> </w:t>
      </w:r>
      <w:r>
        <w:rPr>
          <w:sz w:val="24"/>
        </w:rPr>
        <w:t>disinfectant</w:t>
      </w:r>
      <w:r>
        <w:rPr>
          <w:spacing w:val="-15"/>
          <w:sz w:val="24"/>
        </w:rPr>
        <w:t> </w:t>
      </w:r>
      <w:r>
        <w:rPr>
          <w:sz w:val="24"/>
        </w:rPr>
        <w:t>solution. (Benchman: Section 1.3)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395" w:hanging="360"/>
        <w:jc w:val="left"/>
        <w:rPr>
          <w:sz w:val="24"/>
        </w:rPr>
      </w:pPr>
      <w:r>
        <w:rPr>
          <w:sz w:val="24"/>
        </w:rPr>
        <w:t>Chronic</w:t>
      </w:r>
      <w:r>
        <w:rPr>
          <w:spacing w:val="-5"/>
          <w:sz w:val="24"/>
        </w:rPr>
        <w:t> </w:t>
      </w:r>
      <w:r>
        <w:rPr>
          <w:sz w:val="24"/>
        </w:rPr>
        <w:t>Obstructive</w:t>
      </w:r>
      <w:r>
        <w:rPr>
          <w:spacing w:val="-4"/>
          <w:sz w:val="24"/>
        </w:rPr>
        <w:t> </w:t>
      </w:r>
      <w:r>
        <w:rPr>
          <w:sz w:val="24"/>
        </w:rPr>
        <w:t>Pulmonary</w:t>
      </w:r>
      <w:r>
        <w:rPr>
          <w:spacing w:val="-4"/>
          <w:sz w:val="24"/>
        </w:rPr>
        <w:t> </w:t>
      </w:r>
      <w:r>
        <w:rPr>
          <w:sz w:val="24"/>
        </w:rPr>
        <w:t>Disease</w:t>
      </w:r>
      <w:r>
        <w:rPr>
          <w:spacing w:val="-6"/>
          <w:sz w:val="24"/>
        </w:rPr>
        <w:t> </w:t>
      </w:r>
      <w:r>
        <w:rPr>
          <w:sz w:val="24"/>
        </w:rPr>
        <w:t>could</w:t>
      </w:r>
      <w:r>
        <w:rPr>
          <w:spacing w:val="-8"/>
          <w:sz w:val="24"/>
        </w:rPr>
        <w:t> </w:t>
      </w:r>
      <w:r>
        <w:rPr>
          <w:sz w:val="24"/>
        </w:rPr>
        <w:t>limit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prevent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BioPak</w:t>
      </w:r>
      <w:r>
        <w:rPr>
          <w:spacing w:val="-10"/>
          <w:sz w:val="24"/>
        </w:rPr>
        <w:t> </w:t>
      </w:r>
      <w:r>
        <w:rPr>
          <w:sz w:val="24"/>
        </w:rPr>
        <w:t>240 Revolution. (User/Benchman: Cautions and Limitations, Special or Critical User’s </w:t>
      </w:r>
      <w:r>
        <w:rPr>
          <w:spacing w:val="-2"/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630" w:hanging="360"/>
        <w:jc w:val="left"/>
        <w:rPr>
          <w:sz w:val="24"/>
        </w:rPr>
      </w:pPr>
      <w:r>
        <w:rPr>
          <w:sz w:val="24"/>
        </w:rPr>
        <w:t>Place</w:t>
      </w:r>
      <w:r>
        <w:rPr>
          <w:spacing w:val="-8"/>
          <w:sz w:val="24"/>
        </w:rPr>
        <w:t> </w:t>
      </w:r>
      <w:r>
        <w:rPr>
          <w:sz w:val="24"/>
        </w:rPr>
        <w:t>freeze</w:t>
      </w:r>
      <w:r>
        <w:rPr>
          <w:spacing w:val="-6"/>
          <w:sz w:val="24"/>
        </w:rPr>
        <w:t> </w:t>
      </w:r>
      <w:r>
        <w:rPr>
          <w:sz w:val="24"/>
        </w:rPr>
        <w:t>forms</w:t>
      </w:r>
      <w:r>
        <w:rPr>
          <w:spacing w:val="-9"/>
          <w:sz w:val="24"/>
        </w:rPr>
        <w:t> </w:t>
      </w:r>
      <w:r>
        <w:rPr>
          <w:sz w:val="24"/>
        </w:rPr>
        <w:t>onto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level</w:t>
      </w:r>
      <w:r>
        <w:rPr>
          <w:spacing w:val="-7"/>
          <w:sz w:val="24"/>
        </w:rPr>
        <w:t> </w:t>
      </w:r>
      <w:r>
        <w:rPr>
          <w:sz w:val="24"/>
        </w:rPr>
        <w:t>surface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freezer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minimum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8-hour</w:t>
      </w:r>
      <w:r>
        <w:rPr>
          <w:spacing w:val="-7"/>
          <w:sz w:val="24"/>
        </w:rPr>
        <w:t> </w:t>
      </w:r>
      <w:r>
        <w:rPr>
          <w:sz w:val="24"/>
        </w:rPr>
        <w:t>period</w:t>
      </w:r>
      <w:r>
        <w:rPr>
          <w:spacing w:val="-8"/>
          <w:sz w:val="24"/>
        </w:rPr>
        <w:t> </w:t>
      </w:r>
      <w:r>
        <w:rPr>
          <w:sz w:val="24"/>
        </w:rPr>
        <w:t>at</w:t>
      </w:r>
      <w:r>
        <w:rPr>
          <w:spacing w:val="-7"/>
          <w:sz w:val="24"/>
        </w:rPr>
        <w:t> </w:t>
      </w:r>
      <w:r>
        <w:rPr>
          <w:sz w:val="24"/>
        </w:rPr>
        <w:t>a temperature of 10 degrees F or less. (Benchman: Section 1.4)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1114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optional</w:t>
      </w:r>
      <w:r>
        <w:rPr>
          <w:spacing w:val="-4"/>
          <w:sz w:val="24"/>
        </w:rPr>
        <w:t> </w:t>
      </w:r>
      <w:r>
        <w:rPr>
          <w:sz w:val="24"/>
        </w:rPr>
        <w:t>magnetic</w:t>
      </w:r>
      <w:r>
        <w:rPr>
          <w:spacing w:val="-4"/>
          <w:sz w:val="24"/>
        </w:rPr>
        <w:t> </w:t>
      </w:r>
      <w:r>
        <w:rPr>
          <w:sz w:val="24"/>
        </w:rPr>
        <w:t>wiper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utilized</w:t>
      </w:r>
      <w:r>
        <w:rPr>
          <w:spacing w:val="-1"/>
          <w:sz w:val="24"/>
        </w:rPr>
        <w:t> </w:t>
      </w:r>
      <w:r>
        <w:rPr>
          <w:sz w:val="24"/>
        </w:rPr>
        <w:t>soak</w:t>
      </w:r>
      <w:r>
        <w:rPr>
          <w:spacing w:val="-3"/>
          <w:sz w:val="24"/>
        </w:rPr>
        <w:t> </w:t>
      </w:r>
      <w:r>
        <w:rPr>
          <w:sz w:val="24"/>
        </w:rPr>
        <w:t>both</w:t>
      </w:r>
      <w:r>
        <w:rPr>
          <w:spacing w:val="-4"/>
          <w:sz w:val="24"/>
        </w:rPr>
        <w:t> </w:t>
      </w:r>
      <w:r>
        <w:rPr>
          <w:sz w:val="24"/>
        </w:rPr>
        <w:t>chamois</w:t>
      </w:r>
      <w:r>
        <w:rPr>
          <w:spacing w:val="-4"/>
          <w:sz w:val="24"/>
        </w:rPr>
        <w:t> </w:t>
      </w:r>
      <w:r>
        <w:rPr>
          <w:sz w:val="24"/>
        </w:rPr>
        <w:t>surfaces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wiper pieces with water.</w:t>
      </w:r>
      <w:r>
        <w:rPr>
          <w:spacing w:val="40"/>
          <w:sz w:val="24"/>
        </w:rPr>
        <w:t> </w:t>
      </w:r>
      <w:r>
        <w:rPr>
          <w:sz w:val="24"/>
        </w:rPr>
        <w:t>(User: Section 3.2)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2" w:after="0"/>
        <w:ind w:left="479" w:right="54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manual(s)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minimum</w:t>
      </w:r>
      <w:r>
        <w:rPr>
          <w:spacing w:val="-5"/>
          <w:sz w:val="24"/>
        </w:rPr>
        <w:t> </w:t>
      </w:r>
      <w:r>
        <w:rPr>
          <w:sz w:val="24"/>
        </w:rPr>
        <w:t>recommended</w:t>
      </w:r>
      <w:r>
        <w:rPr>
          <w:spacing w:val="-5"/>
          <w:sz w:val="24"/>
        </w:rPr>
        <w:t> </w:t>
      </w:r>
      <w:r>
        <w:rPr>
          <w:sz w:val="24"/>
        </w:rPr>
        <w:t>procedures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maintaining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BioPak 240R.</w:t>
      </w:r>
      <w:r>
        <w:rPr>
          <w:spacing w:val="40"/>
          <w:sz w:val="24"/>
        </w:rPr>
        <w:t> </w:t>
      </w:r>
      <w:r>
        <w:rPr>
          <w:sz w:val="24"/>
        </w:rPr>
        <w:t>(User/Benchman: Cautions and Limitations, Special or Critical User’s </w:t>
      </w:r>
      <w:r>
        <w:rPr>
          <w:spacing w:val="-2"/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5" w:after="0"/>
        <w:ind w:left="479" w:right="946" w:hanging="360"/>
        <w:jc w:val="left"/>
        <w:rPr>
          <w:sz w:val="24"/>
        </w:rPr>
      </w:pPr>
      <w:r>
        <w:rPr>
          <w:sz w:val="24"/>
        </w:rPr>
        <w:t>Failure to follow the minimum procedures presented in the manual(s) may violate government or agency approvals as well as void the manufacturer’s warranty. (User/Benchman:</w:t>
      </w:r>
      <w:r>
        <w:rPr>
          <w:spacing w:val="-5"/>
          <w:sz w:val="24"/>
        </w:rPr>
        <w:t> </w:t>
      </w:r>
      <w:r>
        <w:rPr>
          <w:sz w:val="24"/>
        </w:rPr>
        <w:t>Cautions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Limitations,</w:t>
      </w:r>
      <w:r>
        <w:rPr>
          <w:spacing w:val="-5"/>
          <w:sz w:val="24"/>
        </w:rPr>
        <w:t> </w:t>
      </w:r>
      <w:r>
        <w:rPr>
          <w:sz w:val="24"/>
        </w:rPr>
        <w:t>Special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Critical</w:t>
      </w:r>
      <w:r>
        <w:rPr>
          <w:spacing w:val="-6"/>
          <w:sz w:val="24"/>
        </w:rPr>
        <w:t> </w:t>
      </w:r>
      <w:r>
        <w:rPr>
          <w:sz w:val="24"/>
        </w:rPr>
        <w:t>User’s</w:t>
      </w:r>
      <w:r>
        <w:rPr>
          <w:spacing w:val="-6"/>
          <w:sz w:val="24"/>
        </w:rPr>
        <w:t> </w:t>
      </w:r>
      <w:r>
        <w:rPr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1251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prevent</w:t>
      </w:r>
      <w:r>
        <w:rPr>
          <w:spacing w:val="-5"/>
          <w:sz w:val="24"/>
        </w:rPr>
        <w:t> </w:t>
      </w:r>
      <w:r>
        <w:rPr>
          <w:sz w:val="24"/>
        </w:rPr>
        <w:t>mold</w:t>
      </w:r>
      <w:r>
        <w:rPr>
          <w:spacing w:val="-11"/>
          <w:sz w:val="24"/>
        </w:rPr>
        <w:t> </w:t>
      </w:r>
      <w:r>
        <w:rPr>
          <w:sz w:val="24"/>
        </w:rPr>
        <w:t>growth,</w:t>
      </w:r>
      <w:r>
        <w:rPr>
          <w:spacing w:val="-3"/>
          <w:sz w:val="24"/>
        </w:rPr>
        <w:t> </w:t>
      </w:r>
      <w:r>
        <w:rPr>
          <w:sz w:val="24"/>
        </w:rPr>
        <w:t>remove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moisture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sz w:val="24"/>
        </w:rPr>
        <w:t>foam</w:t>
      </w:r>
      <w:r>
        <w:rPr>
          <w:spacing w:val="-4"/>
          <w:sz w:val="24"/>
        </w:rPr>
        <w:t> </w:t>
      </w:r>
      <w:r>
        <w:rPr>
          <w:sz w:val="24"/>
        </w:rPr>
        <w:t>pads</w:t>
      </w:r>
      <w:r>
        <w:rPr>
          <w:spacing w:val="-4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4"/>
          <w:sz w:val="24"/>
        </w:rPr>
        <w:t> </w:t>
      </w:r>
      <w:r>
        <w:rPr>
          <w:sz w:val="24"/>
        </w:rPr>
        <w:t>use. (Benchman: Section 1.3)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23" w:after="0"/>
        <w:ind w:left="479" w:right="278" w:hanging="360"/>
        <w:jc w:val="left"/>
        <w:rPr>
          <w:sz w:val="24"/>
        </w:rPr>
      </w:pPr>
      <w:r>
        <w:rPr>
          <w:position w:val="2"/>
          <w:sz w:val="24"/>
        </w:rPr>
        <w:t>Do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not pre-pack any BioPak that will be stored at temperatures at or below 32 degrees F. </w:t>
      </w:r>
      <w:r>
        <w:rPr>
          <w:sz w:val="24"/>
        </w:rPr>
        <w:t>(Benchman: Section 1.12)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80" w:lineRule="auto" w:before="234" w:after="0"/>
        <w:ind w:left="479" w:right="222" w:hanging="360"/>
        <w:jc w:val="left"/>
        <w:rPr>
          <w:sz w:val="24"/>
        </w:rPr>
      </w:pPr>
      <w:r>
        <w:rPr>
          <w:position w:val="2"/>
          <w:sz w:val="24"/>
        </w:rPr>
        <w:t>Pre-packed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carbon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dioxide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scrubbers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may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only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be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stored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in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apparatus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for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a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maximum period of 1-year. </w:t>
      </w:r>
      <w:r>
        <w:rPr>
          <w:sz w:val="24"/>
        </w:rPr>
        <w:t>(Benchman: Section 1.12)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21" w:after="0"/>
        <w:ind w:left="479" w:right="184" w:hanging="360"/>
        <w:jc w:val="left"/>
        <w:rPr>
          <w:sz w:val="24"/>
        </w:rPr>
      </w:pPr>
      <w:r>
        <w:rPr>
          <w:position w:val="2"/>
          <w:sz w:val="24"/>
        </w:rPr>
        <w:t>Record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Carbon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Dioxide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scrubber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serial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number</w:t>
      </w:r>
      <w:r>
        <w:rPr>
          <w:spacing w:val="-3"/>
          <w:position w:val="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date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maintenance tag or affix the scrubber label to back of tag.</w:t>
      </w:r>
      <w:r>
        <w:rPr>
          <w:spacing w:val="40"/>
          <w:sz w:val="24"/>
        </w:rPr>
        <w:t> </w:t>
      </w:r>
      <w:r>
        <w:rPr>
          <w:sz w:val="24"/>
        </w:rPr>
        <w:t>(USER Section 3.5)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1475" w:hanging="360"/>
        <w:jc w:val="left"/>
        <w:rPr>
          <w:sz w:val="24"/>
        </w:rPr>
      </w:pPr>
      <w:r>
        <w:rPr>
          <w:sz w:val="24"/>
        </w:rPr>
        <w:t>Moisture</w:t>
      </w:r>
      <w:r>
        <w:rPr>
          <w:spacing w:val="-4"/>
          <w:sz w:val="24"/>
        </w:rPr>
        <w:t> </w:t>
      </w:r>
      <w:r>
        <w:rPr>
          <w:sz w:val="24"/>
        </w:rPr>
        <w:t>control</w:t>
      </w:r>
      <w:r>
        <w:rPr>
          <w:spacing w:val="-5"/>
          <w:sz w:val="24"/>
        </w:rPr>
        <w:t> </w:t>
      </w:r>
      <w:r>
        <w:rPr>
          <w:sz w:val="24"/>
        </w:rPr>
        <w:t>sponges</w:t>
      </w:r>
      <w:r>
        <w:rPr>
          <w:spacing w:val="-5"/>
          <w:sz w:val="24"/>
        </w:rPr>
        <w:t> </w:t>
      </w:r>
      <w:r>
        <w:rPr>
          <w:sz w:val="24"/>
        </w:rPr>
        <w:t>must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installed</w:t>
      </w:r>
      <w:r>
        <w:rPr>
          <w:spacing w:val="-5"/>
          <w:sz w:val="24"/>
        </w:rPr>
        <w:t> </w:t>
      </w:r>
      <w:r>
        <w:rPr>
          <w:sz w:val="24"/>
        </w:rPr>
        <w:t>dry</w:t>
      </w:r>
      <w:r>
        <w:rPr>
          <w:spacing w:val="-4"/>
          <w:sz w:val="24"/>
        </w:rPr>
        <w:t> </w:t>
      </w:r>
      <w:r>
        <w:rPr>
          <w:sz w:val="24"/>
        </w:rPr>
        <w:t>when</w:t>
      </w:r>
      <w:r>
        <w:rPr>
          <w:spacing w:val="-5"/>
          <w:sz w:val="24"/>
        </w:rPr>
        <w:t> </w:t>
      </w:r>
      <w:r>
        <w:rPr>
          <w:sz w:val="24"/>
        </w:rPr>
        <w:t>pre-packing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BioPak. (Benchman: Section 1.12)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160" w:hanging="360"/>
        <w:jc w:val="left"/>
        <w:rPr>
          <w:sz w:val="24"/>
        </w:rPr>
      </w:pPr>
      <w:r>
        <w:rPr>
          <w:sz w:val="24"/>
        </w:rPr>
        <w:t>Apparatus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pre-packed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carbon</w:t>
      </w:r>
      <w:r>
        <w:rPr>
          <w:spacing w:val="-4"/>
          <w:sz w:val="24"/>
        </w:rPr>
        <w:t> </w:t>
      </w:r>
      <w:r>
        <w:rPr>
          <w:sz w:val="24"/>
        </w:rPr>
        <w:t>dioxide</w:t>
      </w:r>
      <w:r>
        <w:rPr>
          <w:spacing w:val="-3"/>
          <w:sz w:val="24"/>
        </w:rPr>
        <w:t> </w:t>
      </w:r>
      <w:r>
        <w:rPr>
          <w:sz w:val="24"/>
        </w:rPr>
        <w:t>scrubber</w:t>
      </w:r>
      <w:r>
        <w:rPr>
          <w:spacing w:val="-2"/>
          <w:sz w:val="24"/>
        </w:rPr>
        <w:t> </w:t>
      </w:r>
      <w:r>
        <w:rPr>
          <w:sz w:val="24"/>
        </w:rPr>
        <w:t>shall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stored</w:t>
      </w:r>
      <w:r>
        <w:rPr>
          <w:spacing w:val="-4"/>
          <w:sz w:val="24"/>
        </w:rPr>
        <w:t> </w:t>
      </w:r>
      <w:r>
        <w:rPr>
          <w:sz w:val="24"/>
        </w:rPr>
        <w:t>within</w:t>
      </w:r>
      <w:r>
        <w:rPr>
          <w:spacing w:val="-4"/>
          <w:sz w:val="24"/>
        </w:rPr>
        <w:t> </w:t>
      </w:r>
      <w:r>
        <w:rPr>
          <w:sz w:val="24"/>
        </w:rPr>
        <w:t>the specific storage temperature and humidity levels and must be sealed air-tight in the apparatus.</w:t>
      </w:r>
      <w:r>
        <w:rPr>
          <w:spacing w:val="40"/>
          <w:sz w:val="24"/>
        </w:rPr>
        <w:t> </w:t>
      </w:r>
      <w:r>
        <w:rPr>
          <w:sz w:val="24"/>
        </w:rPr>
        <w:t>(Benchman: Section 1.12)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723" w:hanging="360"/>
        <w:jc w:val="left"/>
        <w:rPr>
          <w:sz w:val="24"/>
        </w:rPr>
      </w:pPr>
      <w:r>
        <w:rPr>
          <w:sz w:val="24"/>
        </w:rPr>
        <w:t>Failure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install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moisture</w:t>
      </w:r>
      <w:r>
        <w:rPr>
          <w:spacing w:val="-3"/>
          <w:sz w:val="24"/>
        </w:rPr>
        <w:t> </w:t>
      </w:r>
      <w:r>
        <w:rPr>
          <w:sz w:val="24"/>
        </w:rPr>
        <w:t>pad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4"/>
          <w:sz w:val="24"/>
        </w:rPr>
        <w:t> </w:t>
      </w:r>
      <w:r>
        <w:rPr>
          <w:sz w:val="24"/>
        </w:rPr>
        <w:t>result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scrubber</w:t>
      </w:r>
      <w:r>
        <w:rPr>
          <w:spacing w:val="-2"/>
          <w:sz w:val="24"/>
        </w:rPr>
        <w:t> </w:t>
      </w:r>
      <w:r>
        <w:rPr>
          <w:sz w:val="24"/>
        </w:rPr>
        <w:t>flooding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cause</w:t>
      </w:r>
      <w:r>
        <w:rPr>
          <w:spacing w:val="-3"/>
          <w:sz w:val="24"/>
        </w:rPr>
        <w:t> </w:t>
      </w:r>
      <w:r>
        <w:rPr>
          <w:sz w:val="24"/>
        </w:rPr>
        <w:t>elevated carbon dioxide levels in the inhalation gas.</w:t>
      </w:r>
      <w:r>
        <w:rPr>
          <w:spacing w:val="40"/>
          <w:sz w:val="24"/>
        </w:rPr>
        <w:t> </w:t>
      </w:r>
      <w:r>
        <w:rPr>
          <w:sz w:val="24"/>
        </w:rPr>
        <w:t>(Benchman: Section 1.12)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758" w:hanging="360"/>
        <w:jc w:val="left"/>
        <w:rPr>
          <w:sz w:val="24"/>
        </w:rPr>
      </w:pPr>
      <w:r>
        <w:rPr>
          <w:sz w:val="24"/>
        </w:rPr>
        <w:t>Users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permitted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mix</w:t>
      </w:r>
      <w:r>
        <w:rPr>
          <w:spacing w:val="-3"/>
          <w:sz w:val="24"/>
        </w:rPr>
        <w:t> </w:t>
      </w:r>
      <w:r>
        <w:rPr>
          <w:sz w:val="24"/>
        </w:rPr>
        <w:t>versions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Orbsorb</w:t>
      </w:r>
      <w:r>
        <w:rPr>
          <w:spacing w:val="-4"/>
          <w:sz w:val="24"/>
        </w:rPr>
        <w:t> </w:t>
      </w:r>
      <w:r>
        <w:rPr>
          <w:sz w:val="24"/>
        </w:rPr>
        <w:t>within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BioPak.</w:t>
      </w:r>
      <w:r>
        <w:rPr>
          <w:spacing w:val="40"/>
          <w:sz w:val="24"/>
        </w:rPr>
        <w:t> </w:t>
      </w:r>
      <w:r>
        <w:rPr>
          <w:sz w:val="24"/>
        </w:rPr>
        <w:t>(Benchman: Section 1.12)</w:t>
      </w:r>
    </w:p>
    <w:p>
      <w:pPr>
        <w:spacing w:after="0" w:line="192" w:lineRule="auto"/>
        <w:jc w:val="left"/>
        <w:rPr>
          <w:sz w:val="24"/>
        </w:rPr>
        <w:sectPr>
          <w:pgSz w:w="12240" w:h="15840"/>
          <w:pgMar w:header="0" w:footer="1419" w:top="1200" w:bottom="1660" w:left="1400" w:right="620"/>
        </w:sectPr>
      </w:pP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108" w:after="0"/>
        <w:ind w:left="479" w:right="671" w:hanging="360"/>
        <w:jc w:val="both"/>
        <w:rPr>
          <w:sz w:val="24"/>
        </w:rPr>
      </w:pPr>
      <w:r>
        <w:rPr>
          <w:sz w:val="24"/>
        </w:rPr>
        <w:t>Install</w:t>
      </w:r>
      <w:r>
        <w:rPr>
          <w:spacing w:val="-5"/>
          <w:sz w:val="24"/>
        </w:rPr>
        <w:t> </w:t>
      </w:r>
      <w:r>
        <w:rPr>
          <w:sz w:val="24"/>
        </w:rPr>
        <w:t>two</w:t>
      </w:r>
      <w:r>
        <w:rPr>
          <w:spacing w:val="-4"/>
          <w:sz w:val="24"/>
        </w:rPr>
        <w:t> </w:t>
      </w:r>
      <w:r>
        <w:rPr>
          <w:sz w:val="24"/>
        </w:rPr>
        <w:t>carbon</w:t>
      </w:r>
      <w:r>
        <w:rPr>
          <w:spacing w:val="-5"/>
          <w:sz w:val="24"/>
        </w:rPr>
        <w:t> </w:t>
      </w:r>
      <w:r>
        <w:rPr>
          <w:sz w:val="24"/>
        </w:rPr>
        <w:t>dioxide</w:t>
      </w:r>
      <w:r>
        <w:rPr>
          <w:spacing w:val="-4"/>
          <w:sz w:val="24"/>
        </w:rPr>
        <w:t> </w:t>
      </w:r>
      <w:r>
        <w:rPr>
          <w:sz w:val="24"/>
        </w:rPr>
        <w:t>scrubber</w:t>
      </w:r>
      <w:r>
        <w:rPr>
          <w:spacing w:val="-3"/>
          <w:sz w:val="24"/>
        </w:rPr>
        <w:t> </w:t>
      </w:r>
      <w:r>
        <w:rPr>
          <w:sz w:val="24"/>
        </w:rPr>
        <w:t>canisters</w:t>
      </w:r>
      <w:r>
        <w:rPr>
          <w:spacing w:val="-5"/>
          <w:sz w:val="24"/>
        </w:rPr>
        <w:t> </w:t>
      </w:r>
      <w:r>
        <w:rPr>
          <w:sz w:val="24"/>
        </w:rPr>
        <w:t>into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breathing</w:t>
      </w:r>
      <w:r>
        <w:rPr>
          <w:spacing w:val="-4"/>
          <w:sz w:val="24"/>
        </w:rPr>
        <w:t> </w:t>
      </w:r>
      <w:r>
        <w:rPr>
          <w:sz w:val="24"/>
        </w:rPr>
        <w:t>chamber</w:t>
      </w:r>
      <w:r>
        <w:rPr>
          <w:spacing w:val="-3"/>
          <w:sz w:val="24"/>
        </w:rPr>
        <w:t> </w:t>
      </w: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sure that they are properly aligned and fully seated.</w:t>
      </w:r>
      <w:r>
        <w:rPr>
          <w:spacing w:val="40"/>
          <w:sz w:val="24"/>
        </w:rPr>
        <w:t> </w:t>
      </w:r>
      <w:r>
        <w:rPr>
          <w:sz w:val="24"/>
        </w:rPr>
        <w:t>(Benchman: Section 1.12)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79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alarm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4"/>
          <w:sz w:val="24"/>
        </w:rPr>
        <w:t> </w:t>
      </w:r>
      <w:r>
        <w:rPr>
          <w:sz w:val="24"/>
        </w:rPr>
        <w:t>battery</w:t>
      </w:r>
      <w:r>
        <w:rPr>
          <w:spacing w:val="-3"/>
          <w:sz w:val="24"/>
        </w:rPr>
        <w:t> </w:t>
      </w:r>
      <w:r>
        <w:rPr>
          <w:sz w:val="24"/>
        </w:rPr>
        <w:t>shall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replaced</w:t>
      </w:r>
      <w:r>
        <w:rPr>
          <w:spacing w:val="-4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200-hours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use,</w:t>
      </w:r>
      <w:r>
        <w:rPr>
          <w:spacing w:val="-3"/>
          <w:sz w:val="24"/>
        </w:rPr>
        <w:t> </w:t>
      </w:r>
      <w:r>
        <w:rPr>
          <w:sz w:val="24"/>
        </w:rPr>
        <w:t>every</w:t>
      </w:r>
      <w:r>
        <w:rPr>
          <w:spacing w:val="-3"/>
          <w:sz w:val="24"/>
        </w:rPr>
        <w:t> </w:t>
      </w:r>
      <w:r>
        <w:rPr>
          <w:sz w:val="24"/>
        </w:rPr>
        <w:t>6-months</w:t>
      </w:r>
      <w:r>
        <w:rPr>
          <w:spacing w:val="-4"/>
          <w:sz w:val="24"/>
        </w:rPr>
        <w:t> </w:t>
      </w:r>
      <w:r>
        <w:rPr>
          <w:sz w:val="24"/>
        </w:rPr>
        <w:t>or after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alarm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7"/>
          <w:sz w:val="24"/>
        </w:rPr>
        <w:t> </w:t>
      </w:r>
      <w:r>
        <w:rPr>
          <w:sz w:val="24"/>
        </w:rPr>
        <w:t>low</w:t>
      </w:r>
      <w:r>
        <w:rPr>
          <w:spacing w:val="-4"/>
          <w:sz w:val="24"/>
        </w:rPr>
        <w:t> </w:t>
      </w:r>
      <w:r>
        <w:rPr>
          <w:sz w:val="24"/>
        </w:rPr>
        <w:t>battery</w:t>
      </w:r>
      <w:r>
        <w:rPr>
          <w:spacing w:val="-3"/>
          <w:sz w:val="24"/>
        </w:rPr>
        <w:t> </w:t>
      </w:r>
      <w:r>
        <w:rPr>
          <w:sz w:val="24"/>
        </w:rPr>
        <w:t>alarm</w:t>
      </w:r>
      <w:r>
        <w:rPr>
          <w:spacing w:val="-4"/>
          <w:sz w:val="24"/>
        </w:rPr>
        <w:t> </w:t>
      </w:r>
      <w:r>
        <w:rPr>
          <w:sz w:val="24"/>
        </w:rPr>
        <w:t>flashes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corresponding</w:t>
      </w:r>
      <w:r>
        <w:rPr>
          <w:spacing w:val="-3"/>
          <w:sz w:val="24"/>
        </w:rPr>
        <w:t> </w:t>
      </w:r>
      <w:r>
        <w:rPr>
          <w:sz w:val="24"/>
        </w:rPr>
        <w:t>horn</w:t>
      </w:r>
      <w:r>
        <w:rPr>
          <w:spacing w:val="-4"/>
          <w:sz w:val="24"/>
        </w:rPr>
        <w:t> </w:t>
      </w:r>
      <w:r>
        <w:rPr>
          <w:sz w:val="24"/>
        </w:rPr>
        <w:t>sounding. (Benchman: Section 3.4)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663" w:hanging="360"/>
        <w:jc w:val="both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oxygen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cylinder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must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fully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charged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above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1500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psi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perform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high-pressure </w:t>
      </w:r>
      <w:r>
        <w:rPr>
          <w:sz w:val="24"/>
        </w:rPr>
        <w:t>leak test.</w:t>
      </w:r>
      <w:r>
        <w:rPr>
          <w:spacing w:val="40"/>
          <w:sz w:val="24"/>
        </w:rPr>
        <w:t> </w:t>
      </w:r>
      <w:r>
        <w:rPr>
          <w:sz w:val="24"/>
        </w:rPr>
        <w:t>(Benchman: Section 2.6)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341" w:hanging="360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caution</w:t>
      </w:r>
      <w:r>
        <w:rPr>
          <w:spacing w:val="-4"/>
          <w:sz w:val="24"/>
        </w:rPr>
        <w:t> </w:t>
      </w:r>
      <w:r>
        <w:rPr>
          <w:sz w:val="24"/>
        </w:rPr>
        <w:t>when</w:t>
      </w:r>
      <w:r>
        <w:rPr>
          <w:spacing w:val="-4"/>
          <w:sz w:val="24"/>
        </w:rPr>
        <w:t> </w:t>
      </w:r>
      <w:r>
        <w:rPr>
          <w:sz w:val="24"/>
        </w:rPr>
        <w:t>installing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flow</w:t>
      </w:r>
      <w:r>
        <w:rPr>
          <w:spacing w:val="-4"/>
          <w:sz w:val="24"/>
        </w:rPr>
        <w:t> </w:t>
      </w:r>
      <w:r>
        <w:rPr>
          <w:sz w:val="24"/>
        </w:rPr>
        <w:t>restrictor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ensure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O-ring</w:t>
      </w:r>
      <w:r>
        <w:rPr>
          <w:spacing w:val="-3"/>
          <w:sz w:val="24"/>
        </w:rPr>
        <w:t> </w:t>
      </w:r>
      <w:r>
        <w:rPr>
          <w:sz w:val="24"/>
        </w:rPr>
        <w:t>does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roll</w:t>
      </w:r>
      <w:r>
        <w:rPr>
          <w:spacing w:val="-4"/>
          <w:sz w:val="24"/>
        </w:rPr>
        <w:t> </w:t>
      </w:r>
      <w:r>
        <w:rPr>
          <w:sz w:val="24"/>
        </w:rPr>
        <w:t>out of its gland.</w:t>
      </w:r>
      <w:r>
        <w:rPr>
          <w:spacing w:val="40"/>
          <w:sz w:val="24"/>
        </w:rPr>
        <w:t> </w:t>
      </w:r>
      <w:r>
        <w:rPr>
          <w:sz w:val="24"/>
        </w:rPr>
        <w:t>(Benchman: Section 3.5)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01" w:lineRule="auto" w:before="224" w:after="0"/>
        <w:ind w:left="479" w:right="51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Cylinder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inspected</w:t>
      </w:r>
      <w:r>
        <w:rPr>
          <w:spacing w:val="-4"/>
          <w:sz w:val="24"/>
        </w:rPr>
        <w:t> </w:t>
      </w:r>
      <w:r>
        <w:rPr>
          <w:sz w:val="24"/>
        </w:rPr>
        <w:t>regularly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signs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damage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outer</w:t>
      </w:r>
      <w:r>
        <w:rPr>
          <w:spacing w:val="-2"/>
          <w:sz w:val="24"/>
        </w:rPr>
        <w:t> </w:t>
      </w:r>
      <w:r>
        <w:rPr>
          <w:sz w:val="24"/>
        </w:rPr>
        <w:t>wrapping. (Benchman: Section 3.3)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38" w:after="0"/>
        <w:ind w:left="479" w:right="870" w:hanging="360"/>
        <w:jc w:val="left"/>
        <w:rPr>
          <w:sz w:val="24"/>
        </w:rPr>
      </w:pPr>
      <w:r>
        <w:rPr>
          <w:sz w:val="24"/>
        </w:rPr>
        <w:t>The Turn-Around</w:t>
      </w:r>
      <w:r>
        <w:rPr>
          <w:spacing w:val="-9"/>
          <w:sz w:val="24"/>
        </w:rPr>
        <w:t> </w:t>
      </w:r>
      <w:r>
        <w:rPr>
          <w:sz w:val="24"/>
        </w:rPr>
        <w:t>Maintenance Tag</w:t>
      </w:r>
      <w:r>
        <w:rPr>
          <w:spacing w:val="-3"/>
          <w:sz w:val="24"/>
        </w:rPr>
        <w:t> </w:t>
      </w:r>
      <w:r>
        <w:rPr>
          <w:sz w:val="24"/>
        </w:rPr>
        <w:t>should be attached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 apparatus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 </w:t>
      </w:r>
      <w:r>
        <w:rPr>
          <w:spacing w:val="-2"/>
          <w:sz w:val="24"/>
        </w:rPr>
        <w:t>prominent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location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show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completion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all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maintenance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steps.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(Benchman: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Section </w:t>
      </w:r>
      <w:r>
        <w:rPr>
          <w:spacing w:val="-4"/>
          <w:sz w:val="24"/>
        </w:rPr>
        <w:t>1.1)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508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addition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normal</w:t>
      </w:r>
      <w:r>
        <w:rPr>
          <w:spacing w:val="-13"/>
          <w:sz w:val="24"/>
        </w:rPr>
        <w:t> </w:t>
      </w:r>
      <w:r>
        <w:rPr>
          <w:sz w:val="24"/>
        </w:rPr>
        <w:t>Turn-Around</w:t>
      </w:r>
      <w:r>
        <w:rPr>
          <w:spacing w:val="-15"/>
          <w:sz w:val="24"/>
        </w:rPr>
        <w:t> </w:t>
      </w:r>
      <w:r>
        <w:rPr>
          <w:sz w:val="24"/>
        </w:rPr>
        <w:t>Maintenance,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SCBA</w:t>
      </w:r>
      <w:r>
        <w:rPr>
          <w:spacing w:val="-10"/>
          <w:sz w:val="24"/>
        </w:rPr>
        <w:t> </w:t>
      </w:r>
      <w:r>
        <w:rPr>
          <w:sz w:val="24"/>
        </w:rPr>
        <w:t>shall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visually</w:t>
      </w:r>
      <w:r>
        <w:rPr>
          <w:spacing w:val="-4"/>
          <w:sz w:val="24"/>
        </w:rPr>
        <w:t> </w:t>
      </w:r>
      <w:r>
        <w:rPr>
          <w:sz w:val="24"/>
        </w:rPr>
        <w:t>inspected, and pressure tested</w:t>
      </w:r>
      <w:r>
        <w:rPr>
          <w:spacing w:val="-2"/>
          <w:sz w:val="24"/>
        </w:rPr>
        <w:t> </w:t>
      </w:r>
      <w:r>
        <w:rPr>
          <w:sz w:val="24"/>
        </w:rPr>
        <w:t>on a monthly basis if the apparatus is being used at least once a month or is placed in long term storage. (Benchman: Section 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1306" w:hanging="360"/>
        <w:jc w:val="left"/>
        <w:rPr>
          <w:sz w:val="24"/>
        </w:rPr>
      </w:pPr>
      <w:r>
        <w:rPr>
          <w:sz w:val="24"/>
        </w:rPr>
        <w:t>BioPaks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been</w:t>
      </w:r>
      <w:r>
        <w:rPr>
          <w:spacing w:val="-4"/>
          <w:sz w:val="24"/>
        </w:rPr>
        <w:t> </w:t>
      </w:r>
      <w:r>
        <w:rPr>
          <w:sz w:val="24"/>
        </w:rPr>
        <w:t>placed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term</w:t>
      </w:r>
      <w:r>
        <w:rPr>
          <w:spacing w:val="-4"/>
          <w:sz w:val="24"/>
        </w:rPr>
        <w:t> </w:t>
      </w:r>
      <w:r>
        <w:rPr>
          <w:sz w:val="24"/>
        </w:rPr>
        <w:t>storage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Long-Term Maintenance Procedure conducted every-6 months. (Benchman: Section 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32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LED</w:t>
      </w:r>
      <w:r>
        <w:rPr>
          <w:spacing w:val="-15"/>
          <w:sz w:val="24"/>
        </w:rPr>
        <w:t> </w:t>
      </w:r>
      <w:r>
        <w:rPr>
          <w:sz w:val="24"/>
        </w:rPr>
        <w:t>indication</w:t>
      </w:r>
      <w:r>
        <w:rPr>
          <w:spacing w:val="-15"/>
          <w:sz w:val="24"/>
        </w:rPr>
        <w:t> </w:t>
      </w:r>
      <w:r>
        <w:rPr>
          <w:sz w:val="24"/>
        </w:rPr>
        <w:t>will</w:t>
      </w:r>
      <w:r>
        <w:rPr>
          <w:spacing w:val="-15"/>
          <w:sz w:val="24"/>
        </w:rPr>
        <w:t> </w:t>
      </w:r>
      <w:r>
        <w:rPr>
          <w:sz w:val="24"/>
        </w:rPr>
        <w:t>cease</w:t>
      </w:r>
      <w:r>
        <w:rPr>
          <w:spacing w:val="-15"/>
          <w:sz w:val="24"/>
        </w:rPr>
        <w:t> </w:t>
      </w:r>
      <w:r>
        <w:rPr>
          <w:sz w:val="24"/>
        </w:rPr>
        <w:t>when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pressure</w:t>
      </w:r>
      <w:r>
        <w:rPr>
          <w:spacing w:val="-15"/>
          <w:sz w:val="24"/>
        </w:rPr>
        <w:t> </w:t>
      </w:r>
      <w:r>
        <w:rPr>
          <w:sz w:val="24"/>
        </w:rPr>
        <w:t>gauge</w:t>
      </w:r>
      <w:r>
        <w:rPr>
          <w:spacing w:val="-15"/>
          <w:sz w:val="24"/>
        </w:rPr>
        <w:t> </w:t>
      </w:r>
      <w:r>
        <w:rPr>
          <w:sz w:val="24"/>
        </w:rPr>
        <w:t>reads</w:t>
      </w:r>
      <w:r>
        <w:rPr>
          <w:spacing w:val="-15"/>
          <w:sz w:val="24"/>
        </w:rPr>
        <w:t> </w:t>
      </w:r>
      <w:r>
        <w:rPr>
          <w:sz w:val="24"/>
        </w:rPr>
        <w:t>less</w:t>
      </w:r>
      <w:r>
        <w:rPr>
          <w:spacing w:val="-15"/>
          <w:sz w:val="24"/>
        </w:rPr>
        <w:t> </w:t>
      </w:r>
      <w:r>
        <w:rPr>
          <w:sz w:val="24"/>
        </w:rPr>
        <w:t>than</w:t>
      </w:r>
      <w:r>
        <w:rPr>
          <w:spacing w:val="-15"/>
          <w:sz w:val="24"/>
        </w:rPr>
        <w:t> </w:t>
      </w:r>
      <w:r>
        <w:rPr>
          <w:sz w:val="24"/>
        </w:rPr>
        <w:t>25</w:t>
      </w:r>
      <w:r>
        <w:rPr>
          <w:spacing w:val="-15"/>
          <w:sz w:val="24"/>
        </w:rPr>
        <w:t> </w:t>
      </w:r>
      <w:r>
        <w:rPr>
          <w:sz w:val="24"/>
        </w:rPr>
        <w:t>psi.</w:t>
      </w:r>
      <w:r>
        <w:rPr>
          <w:spacing w:val="18"/>
          <w:sz w:val="24"/>
        </w:rPr>
        <w:t> </w:t>
      </w:r>
      <w:r>
        <w:rPr>
          <w:sz w:val="24"/>
        </w:rPr>
        <w:t>(Benchman: Section 1.10)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779" w:hanging="360"/>
        <w:jc w:val="left"/>
        <w:rPr>
          <w:sz w:val="24"/>
        </w:rPr>
      </w:pPr>
      <w:r>
        <w:rPr>
          <w:sz w:val="24"/>
        </w:rPr>
        <w:t>Never</w:t>
      </w:r>
      <w:r>
        <w:rPr>
          <w:spacing w:val="-2"/>
          <w:sz w:val="24"/>
        </w:rPr>
        <w:t> </w:t>
      </w:r>
      <w:r>
        <w:rPr>
          <w:sz w:val="24"/>
        </w:rPr>
        <w:t>pry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O-ring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its</w:t>
      </w:r>
      <w:r>
        <w:rPr>
          <w:spacing w:val="-7"/>
          <w:sz w:val="24"/>
        </w:rPr>
        <w:t> </w:t>
      </w:r>
      <w:r>
        <w:rPr>
          <w:sz w:val="24"/>
        </w:rPr>
        <w:t>glands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screwdriver.</w:t>
      </w:r>
      <w:r>
        <w:rPr>
          <w:spacing w:val="-3"/>
          <w:sz w:val="24"/>
        </w:rPr>
        <w:t> </w:t>
      </w:r>
      <w:r>
        <w:rPr>
          <w:sz w:val="24"/>
        </w:rPr>
        <w:t>Remove</w:t>
      </w:r>
      <w:r>
        <w:rPr>
          <w:spacing w:val="-3"/>
          <w:sz w:val="24"/>
        </w:rPr>
        <w:t> </w:t>
      </w:r>
      <w:r>
        <w:rPr>
          <w:sz w:val="24"/>
        </w:rPr>
        <w:t>O-rings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hand</w:t>
      </w:r>
      <w:r>
        <w:rPr>
          <w:spacing w:val="-4"/>
          <w:sz w:val="24"/>
        </w:rPr>
        <w:t> </w:t>
      </w:r>
      <w:r>
        <w:rPr>
          <w:sz w:val="24"/>
        </w:rPr>
        <w:t>or with the pick tool provided in the service kit.</w:t>
      </w:r>
      <w:r>
        <w:rPr>
          <w:spacing w:val="40"/>
          <w:sz w:val="24"/>
        </w:rPr>
        <w:t> </w:t>
      </w:r>
      <w:r>
        <w:rPr>
          <w:sz w:val="24"/>
        </w:rPr>
        <w:t>(Benchman: Section 3.2)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839" w:hanging="360"/>
        <w:jc w:val="left"/>
        <w:rPr>
          <w:sz w:val="24"/>
        </w:rPr>
      </w:pPr>
      <w:r>
        <w:rPr>
          <w:sz w:val="24"/>
        </w:rPr>
        <w:t>Cristo-Lube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Dow-111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only</w:t>
      </w:r>
      <w:r>
        <w:rPr>
          <w:spacing w:val="-3"/>
          <w:sz w:val="24"/>
        </w:rPr>
        <w:t> </w:t>
      </w:r>
      <w:r>
        <w:rPr>
          <w:sz w:val="24"/>
        </w:rPr>
        <w:t>lubricants</w:t>
      </w:r>
      <w:r>
        <w:rPr>
          <w:spacing w:val="-4"/>
          <w:sz w:val="24"/>
        </w:rPr>
        <w:t> </w:t>
      </w:r>
      <w:r>
        <w:rPr>
          <w:sz w:val="24"/>
        </w:rPr>
        <w:t>approved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apparatus. (Benchman: Section 3.2)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2" w:after="0"/>
        <w:ind w:left="479" w:right="1499" w:hanging="360"/>
        <w:jc w:val="left"/>
        <w:rPr>
          <w:sz w:val="24"/>
        </w:rPr>
      </w:pPr>
      <w:r>
        <w:rPr>
          <w:sz w:val="24"/>
        </w:rPr>
        <w:t>Never</w:t>
      </w:r>
      <w:r>
        <w:rPr>
          <w:spacing w:val="-2"/>
          <w:sz w:val="24"/>
        </w:rPr>
        <w:t> </w:t>
      </w:r>
      <w:r>
        <w:rPr>
          <w:sz w:val="24"/>
        </w:rPr>
        <w:t>lubricate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outlet</w:t>
      </w:r>
      <w:r>
        <w:rPr>
          <w:spacing w:val="-3"/>
          <w:sz w:val="24"/>
        </w:rPr>
        <w:t> </w:t>
      </w:r>
      <w:r>
        <w:rPr>
          <w:sz w:val="24"/>
        </w:rPr>
        <w:t>tube</w:t>
      </w:r>
      <w:r>
        <w:rPr>
          <w:spacing w:val="-3"/>
          <w:sz w:val="24"/>
        </w:rPr>
        <w:t> </w:t>
      </w:r>
      <w:r>
        <w:rPr>
          <w:sz w:val="24"/>
        </w:rPr>
        <w:t>O-ring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seal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sits</w:t>
      </w:r>
      <w:r>
        <w:rPr>
          <w:spacing w:val="-4"/>
          <w:sz w:val="24"/>
        </w:rPr>
        <w:t> </w:t>
      </w:r>
      <w:r>
        <w:rPr>
          <w:sz w:val="24"/>
        </w:rPr>
        <w:t>between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oxygen cylinder and the pressure regulator.</w:t>
      </w:r>
      <w:r>
        <w:rPr>
          <w:spacing w:val="40"/>
          <w:sz w:val="24"/>
        </w:rPr>
        <w:t> </w:t>
      </w:r>
      <w:r>
        <w:rPr>
          <w:sz w:val="24"/>
        </w:rPr>
        <w:t>(Benchman: Section 3.3)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572" w:hanging="360"/>
        <w:jc w:val="left"/>
        <w:rPr>
          <w:sz w:val="24"/>
        </w:rPr>
      </w:pPr>
      <w:r>
        <w:rPr>
          <w:sz w:val="24"/>
        </w:rPr>
        <w:t>Cylinders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been</w:t>
      </w:r>
      <w:r>
        <w:rPr>
          <w:spacing w:val="-4"/>
          <w:sz w:val="24"/>
        </w:rPr>
        <w:t> </w:t>
      </w:r>
      <w:r>
        <w:rPr>
          <w:sz w:val="24"/>
        </w:rPr>
        <w:t>hydro-static</w:t>
      </w:r>
      <w:r>
        <w:rPr>
          <w:spacing w:val="-4"/>
          <w:sz w:val="24"/>
        </w:rPr>
        <w:t> </w:t>
      </w:r>
      <w:r>
        <w:rPr>
          <w:sz w:val="24"/>
        </w:rPr>
        <w:t>tested</w:t>
      </w:r>
      <w:r>
        <w:rPr>
          <w:spacing w:val="-4"/>
          <w:sz w:val="24"/>
        </w:rPr>
        <w:t> </w:t>
      </w:r>
      <w:r>
        <w:rPr>
          <w:sz w:val="24"/>
        </w:rPr>
        <w:t>shall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cleaned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high-pressure</w:t>
      </w:r>
      <w:r>
        <w:rPr>
          <w:spacing w:val="-3"/>
          <w:sz w:val="24"/>
        </w:rPr>
        <w:t> </w:t>
      </w:r>
      <w:r>
        <w:rPr>
          <w:sz w:val="24"/>
        </w:rPr>
        <w:t>oxygen service per national standards.</w:t>
      </w:r>
      <w:r>
        <w:rPr>
          <w:spacing w:val="40"/>
          <w:sz w:val="24"/>
        </w:rPr>
        <w:t> </w:t>
      </w:r>
      <w:r>
        <w:rPr>
          <w:sz w:val="24"/>
        </w:rPr>
        <w:t>(Benchman: Section 3.3)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1427" w:hanging="360"/>
        <w:jc w:val="left"/>
        <w:rPr>
          <w:sz w:val="24"/>
        </w:rPr>
      </w:pPr>
      <w:r>
        <w:rPr>
          <w:sz w:val="24"/>
        </w:rPr>
        <w:t>Cylinders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retired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service</w:t>
      </w:r>
      <w:r>
        <w:rPr>
          <w:spacing w:val="-3"/>
          <w:sz w:val="24"/>
        </w:rPr>
        <w:t> </w:t>
      </w:r>
      <w:r>
        <w:rPr>
          <w:sz w:val="24"/>
        </w:rPr>
        <w:t>15-years</w:t>
      </w:r>
      <w:r>
        <w:rPr>
          <w:spacing w:val="-4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date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manufacture. (Benchman: Section 3.3)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820" w:hanging="360"/>
        <w:jc w:val="left"/>
        <w:rPr>
          <w:sz w:val="24"/>
        </w:rPr>
      </w:pPr>
      <w:r>
        <w:rPr>
          <w:spacing w:val="-6"/>
          <w:sz w:val="24"/>
        </w:rPr>
        <w:t>The</w:t>
      </w:r>
      <w:r>
        <w:rPr>
          <w:sz w:val="24"/>
        </w:rPr>
        <w:t> </w:t>
      </w:r>
      <w:r>
        <w:rPr>
          <w:spacing w:val="-6"/>
          <w:sz w:val="24"/>
        </w:rPr>
        <w:t>Alarm module</w:t>
      </w:r>
      <w:r>
        <w:rPr>
          <w:sz w:val="24"/>
        </w:rPr>
        <w:t> </w:t>
      </w:r>
      <w:r>
        <w:rPr>
          <w:spacing w:val="-6"/>
          <w:sz w:val="24"/>
        </w:rPr>
        <w:t>will require replacement if any damage to the housing is discovered. </w:t>
      </w:r>
      <w:r>
        <w:rPr>
          <w:sz w:val="24"/>
        </w:rPr>
        <w:t>(Benchman: Section 3.4)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804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3"/>
          <w:sz w:val="24"/>
        </w:rPr>
        <w:t> </w:t>
      </w:r>
      <w:r>
        <w:rPr>
          <w:sz w:val="24"/>
        </w:rPr>
        <w:t>does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meet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requirements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Bench</w:t>
      </w:r>
      <w:r>
        <w:rPr>
          <w:spacing w:val="-1"/>
          <w:sz w:val="24"/>
        </w:rPr>
        <w:t> </w:t>
      </w:r>
      <w:r>
        <w:rPr>
          <w:sz w:val="24"/>
        </w:rPr>
        <w:t>Manual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flow restrictor will need replacement.</w:t>
      </w:r>
      <w:r>
        <w:rPr>
          <w:spacing w:val="40"/>
          <w:sz w:val="24"/>
        </w:rPr>
        <w:t> </w:t>
      </w:r>
      <w:r>
        <w:rPr>
          <w:sz w:val="24"/>
        </w:rPr>
        <w:t>(Benchman: Section 1.8)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2" w:after="0"/>
        <w:ind w:left="479" w:right="946" w:hanging="360"/>
        <w:jc w:val="left"/>
        <w:rPr>
          <w:sz w:val="24"/>
        </w:rPr>
      </w:pPr>
      <w:r>
        <w:rPr>
          <w:sz w:val="24"/>
        </w:rPr>
        <w:t>A good facemask seal is important to achieving full protection and duration. (User/Benchman:</w:t>
      </w:r>
      <w:r>
        <w:rPr>
          <w:spacing w:val="-5"/>
          <w:sz w:val="24"/>
        </w:rPr>
        <w:t> </w:t>
      </w:r>
      <w:r>
        <w:rPr>
          <w:sz w:val="24"/>
        </w:rPr>
        <w:t>Cautions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Limitations,</w:t>
      </w:r>
      <w:r>
        <w:rPr>
          <w:spacing w:val="-5"/>
          <w:sz w:val="24"/>
        </w:rPr>
        <w:t> </w:t>
      </w:r>
      <w:r>
        <w:rPr>
          <w:sz w:val="24"/>
        </w:rPr>
        <w:t>Special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Critical</w:t>
      </w:r>
      <w:r>
        <w:rPr>
          <w:spacing w:val="-6"/>
          <w:sz w:val="24"/>
        </w:rPr>
        <w:t> </w:t>
      </w:r>
      <w:r>
        <w:rPr>
          <w:sz w:val="24"/>
        </w:rPr>
        <w:t>User’s</w:t>
      </w:r>
      <w:r>
        <w:rPr>
          <w:spacing w:val="-6"/>
          <w:sz w:val="24"/>
        </w:rPr>
        <w:t> </w:t>
      </w:r>
      <w:r>
        <w:rPr>
          <w:sz w:val="24"/>
        </w:rPr>
        <w:t>Instructions)</w:t>
      </w:r>
    </w:p>
    <w:p>
      <w:pPr>
        <w:spacing w:after="0" w:line="192" w:lineRule="auto"/>
        <w:jc w:val="left"/>
        <w:rPr>
          <w:sz w:val="24"/>
        </w:rPr>
        <w:sectPr>
          <w:pgSz w:w="12240" w:h="15840"/>
          <w:pgMar w:header="0" w:footer="1419" w:top="1200" w:bottom="1660" w:left="1400" w:right="620"/>
        </w:sectPr>
      </w:pP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108" w:after="0"/>
        <w:ind w:left="479" w:right="946" w:hanging="360"/>
        <w:jc w:val="left"/>
        <w:rPr>
          <w:sz w:val="24"/>
        </w:rPr>
      </w:pPr>
      <w:r>
        <w:rPr>
          <w:sz w:val="24"/>
        </w:rPr>
        <w:t>Personnel who intend to use protective breathing equipment in a dangerous atmosphere must have the proper training, temperament, and experience. (User/Benchman:</w:t>
      </w:r>
      <w:r>
        <w:rPr>
          <w:spacing w:val="-5"/>
          <w:sz w:val="24"/>
        </w:rPr>
        <w:t> </w:t>
      </w:r>
      <w:r>
        <w:rPr>
          <w:sz w:val="24"/>
        </w:rPr>
        <w:t>Cautions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Limitations,</w:t>
      </w:r>
      <w:r>
        <w:rPr>
          <w:spacing w:val="-5"/>
          <w:sz w:val="24"/>
        </w:rPr>
        <w:t> </w:t>
      </w:r>
      <w:r>
        <w:rPr>
          <w:sz w:val="24"/>
        </w:rPr>
        <w:t>Special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Critical</w:t>
      </w:r>
      <w:r>
        <w:rPr>
          <w:spacing w:val="-6"/>
          <w:sz w:val="24"/>
        </w:rPr>
        <w:t> </w:t>
      </w:r>
      <w:r>
        <w:rPr>
          <w:sz w:val="24"/>
        </w:rPr>
        <w:t>User’s</w:t>
      </w:r>
      <w:r>
        <w:rPr>
          <w:spacing w:val="-6"/>
          <w:sz w:val="24"/>
        </w:rPr>
        <w:t> </w:t>
      </w:r>
      <w:r>
        <w:rPr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832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clean-shaven</w:t>
      </w:r>
      <w:r>
        <w:rPr>
          <w:spacing w:val="-4"/>
          <w:sz w:val="24"/>
        </w:rPr>
        <w:t> </w:t>
      </w:r>
      <w:r>
        <w:rPr>
          <w:sz w:val="24"/>
        </w:rPr>
        <w:t>user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4"/>
          <w:sz w:val="24"/>
        </w:rPr>
        <w:t> </w:t>
      </w:r>
      <w:r>
        <w:rPr>
          <w:sz w:val="24"/>
        </w:rPr>
        <w:t>significantly</w:t>
      </w:r>
      <w:r>
        <w:rPr>
          <w:spacing w:val="-4"/>
          <w:sz w:val="24"/>
        </w:rPr>
        <w:t> </w:t>
      </w:r>
      <w:r>
        <w:rPr>
          <w:sz w:val="24"/>
        </w:rPr>
        <w:t>increase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chances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achieving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adequate face seal.</w:t>
      </w:r>
      <w:r>
        <w:rPr>
          <w:spacing w:val="40"/>
          <w:sz w:val="24"/>
        </w:rPr>
        <w:t> </w:t>
      </w:r>
      <w:r>
        <w:rPr>
          <w:sz w:val="24"/>
        </w:rPr>
        <w:t>(User/Benchman: Cautions and Limitations, Special or Critical User’s </w:t>
      </w:r>
      <w:r>
        <w:rPr>
          <w:spacing w:val="-2"/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5" w:after="0"/>
        <w:ind w:left="479" w:right="946" w:hanging="360"/>
        <w:jc w:val="left"/>
        <w:rPr>
          <w:sz w:val="24"/>
        </w:rPr>
      </w:pPr>
      <w:r>
        <w:rPr>
          <w:sz w:val="24"/>
        </w:rPr>
        <w:t>The ongoing effectiveness and reliability of any protective breathing equipment is dependent upon the user’s standard of care in maintaining the equipment. (User/Benchman:</w:t>
      </w:r>
      <w:r>
        <w:rPr>
          <w:spacing w:val="-5"/>
          <w:sz w:val="24"/>
        </w:rPr>
        <w:t> </w:t>
      </w:r>
      <w:r>
        <w:rPr>
          <w:sz w:val="24"/>
        </w:rPr>
        <w:t>Cautions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Limitations,</w:t>
      </w:r>
      <w:r>
        <w:rPr>
          <w:spacing w:val="-5"/>
          <w:sz w:val="24"/>
        </w:rPr>
        <w:t> </w:t>
      </w:r>
      <w:r>
        <w:rPr>
          <w:sz w:val="24"/>
        </w:rPr>
        <w:t>Special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Critical</w:t>
      </w:r>
      <w:r>
        <w:rPr>
          <w:spacing w:val="-6"/>
          <w:sz w:val="24"/>
        </w:rPr>
        <w:t> </w:t>
      </w:r>
      <w:r>
        <w:rPr>
          <w:sz w:val="24"/>
        </w:rPr>
        <w:t>User’s</w:t>
      </w:r>
      <w:r>
        <w:rPr>
          <w:spacing w:val="-6"/>
          <w:sz w:val="24"/>
        </w:rPr>
        <w:t> </w:t>
      </w:r>
      <w:r>
        <w:rPr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946" w:hanging="360"/>
        <w:jc w:val="left"/>
        <w:rPr>
          <w:sz w:val="24"/>
        </w:rPr>
      </w:pPr>
      <w:r>
        <w:rPr>
          <w:sz w:val="24"/>
        </w:rPr>
        <w:t>The BioPak has been tested for intrinsic safety in methane-air mixtures only. (User/Benchman:</w:t>
      </w:r>
      <w:r>
        <w:rPr>
          <w:spacing w:val="-5"/>
          <w:sz w:val="24"/>
        </w:rPr>
        <w:t> </w:t>
      </w:r>
      <w:r>
        <w:rPr>
          <w:sz w:val="24"/>
        </w:rPr>
        <w:t>Cautions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Limitations,</w:t>
      </w:r>
      <w:r>
        <w:rPr>
          <w:spacing w:val="-5"/>
          <w:sz w:val="24"/>
        </w:rPr>
        <w:t> </w:t>
      </w:r>
      <w:r>
        <w:rPr>
          <w:sz w:val="24"/>
        </w:rPr>
        <w:t>Special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Critical</w:t>
      </w:r>
      <w:r>
        <w:rPr>
          <w:spacing w:val="-6"/>
          <w:sz w:val="24"/>
        </w:rPr>
        <w:t> </w:t>
      </w:r>
      <w:r>
        <w:rPr>
          <w:sz w:val="24"/>
        </w:rPr>
        <w:t>User’s</w:t>
      </w:r>
      <w:r>
        <w:rPr>
          <w:spacing w:val="-6"/>
          <w:sz w:val="24"/>
        </w:rPr>
        <w:t> </w:t>
      </w:r>
      <w:r>
        <w:rPr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946" w:hanging="360"/>
        <w:jc w:val="left"/>
        <w:rPr>
          <w:sz w:val="24"/>
        </w:rPr>
      </w:pPr>
      <w:r>
        <w:rPr>
          <w:sz w:val="24"/>
        </w:rPr>
        <w:t>The battery is to be changed in fresh air only.</w:t>
      </w:r>
      <w:r>
        <w:rPr>
          <w:spacing w:val="40"/>
          <w:sz w:val="24"/>
        </w:rPr>
        <w:t> </w:t>
      </w:r>
      <w:r>
        <w:rPr>
          <w:sz w:val="24"/>
        </w:rPr>
        <w:t>Do not change in hazardous areas. (User/Benchman:</w:t>
      </w:r>
      <w:r>
        <w:rPr>
          <w:spacing w:val="-5"/>
          <w:sz w:val="24"/>
        </w:rPr>
        <w:t> </w:t>
      </w:r>
      <w:r>
        <w:rPr>
          <w:sz w:val="24"/>
        </w:rPr>
        <w:t>Cautions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Limitations,</w:t>
      </w:r>
      <w:r>
        <w:rPr>
          <w:spacing w:val="-5"/>
          <w:sz w:val="24"/>
        </w:rPr>
        <w:t> </w:t>
      </w:r>
      <w:r>
        <w:rPr>
          <w:sz w:val="24"/>
        </w:rPr>
        <w:t>Special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Critical</w:t>
      </w:r>
      <w:r>
        <w:rPr>
          <w:spacing w:val="-6"/>
          <w:sz w:val="24"/>
        </w:rPr>
        <w:t> </w:t>
      </w:r>
      <w:r>
        <w:rPr>
          <w:sz w:val="24"/>
        </w:rPr>
        <w:t>User’s</w:t>
      </w:r>
      <w:r>
        <w:rPr>
          <w:spacing w:val="-6"/>
          <w:sz w:val="24"/>
        </w:rPr>
        <w:t> </w:t>
      </w:r>
      <w:r>
        <w:rPr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2" w:after="0"/>
        <w:ind w:left="479" w:right="53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BioPak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Self-Contained</w:t>
      </w:r>
      <w:r>
        <w:rPr>
          <w:spacing w:val="-4"/>
          <w:sz w:val="24"/>
        </w:rPr>
        <w:t> </w:t>
      </w:r>
      <w:r>
        <w:rPr>
          <w:sz w:val="24"/>
        </w:rPr>
        <w:t>Closed</w:t>
      </w:r>
      <w:r>
        <w:rPr>
          <w:spacing w:val="-4"/>
          <w:sz w:val="24"/>
        </w:rPr>
        <w:t> </w:t>
      </w:r>
      <w:r>
        <w:rPr>
          <w:sz w:val="24"/>
        </w:rPr>
        <w:t>Circuit</w:t>
      </w:r>
      <w:r>
        <w:rPr>
          <w:spacing w:val="-3"/>
          <w:sz w:val="24"/>
        </w:rPr>
        <w:t> </w:t>
      </w:r>
      <w:r>
        <w:rPr>
          <w:sz w:val="24"/>
        </w:rPr>
        <w:t>Pressure</w:t>
      </w:r>
      <w:r>
        <w:rPr>
          <w:spacing w:val="-3"/>
          <w:sz w:val="24"/>
        </w:rPr>
        <w:t> </w:t>
      </w:r>
      <w:r>
        <w:rPr>
          <w:sz w:val="24"/>
        </w:rPr>
        <w:t>Demand</w:t>
      </w:r>
      <w:r>
        <w:rPr>
          <w:spacing w:val="-4"/>
          <w:sz w:val="24"/>
        </w:rPr>
        <w:t> </w:t>
      </w:r>
      <w:r>
        <w:rPr>
          <w:sz w:val="24"/>
        </w:rPr>
        <w:t>type</w:t>
      </w:r>
      <w:r>
        <w:rPr>
          <w:spacing w:val="-3"/>
          <w:sz w:val="24"/>
        </w:rPr>
        <w:t> </w:t>
      </w:r>
      <w:r>
        <w:rPr>
          <w:sz w:val="24"/>
        </w:rPr>
        <w:t>certified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Entry and Escape with a 4-hour duration.</w:t>
      </w:r>
      <w:r>
        <w:rPr>
          <w:spacing w:val="40"/>
          <w:sz w:val="24"/>
        </w:rPr>
        <w:t> </w:t>
      </w:r>
      <w:r>
        <w:rPr>
          <w:sz w:val="24"/>
        </w:rPr>
        <w:t>(Benchman: Section 6)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97" w:after="0"/>
        <w:ind w:left="47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constant</w:t>
      </w:r>
      <w:r>
        <w:rPr>
          <w:spacing w:val="-2"/>
          <w:sz w:val="24"/>
        </w:rPr>
        <w:t> </w:t>
      </w:r>
      <w:r>
        <w:rPr>
          <w:sz w:val="24"/>
        </w:rPr>
        <w:t>Add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1.8</w:t>
      </w:r>
      <w:r>
        <w:rPr>
          <w:spacing w:val="-1"/>
          <w:sz w:val="24"/>
        </w:rPr>
        <w:t> </w:t>
      </w:r>
      <w:r>
        <w:rPr>
          <w:sz w:val="24"/>
        </w:rPr>
        <w:t>liters</w:t>
      </w:r>
      <w:r>
        <w:rPr>
          <w:spacing w:val="-3"/>
          <w:sz w:val="24"/>
        </w:rPr>
        <w:t> </w:t>
      </w:r>
      <w:r>
        <w:rPr>
          <w:sz w:val="24"/>
        </w:rPr>
        <w:t>average.</w:t>
      </w:r>
      <w:r>
        <w:rPr>
          <w:spacing w:val="57"/>
          <w:sz w:val="24"/>
        </w:rPr>
        <w:t> </w:t>
      </w:r>
      <w:r>
        <w:rPr>
          <w:sz w:val="24"/>
        </w:rPr>
        <w:t>(Benchman: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6)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82" w:after="0"/>
        <w:ind w:left="47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Demand</w:t>
      </w:r>
      <w:r>
        <w:rPr>
          <w:spacing w:val="-3"/>
          <w:sz w:val="24"/>
        </w:rPr>
        <w:t> </w:t>
      </w:r>
      <w:r>
        <w:rPr>
          <w:sz w:val="24"/>
        </w:rPr>
        <w:t>Add flow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minimum</w:t>
      </w:r>
      <w:r>
        <w:rPr>
          <w:spacing w:val="-2"/>
          <w:sz w:val="24"/>
        </w:rPr>
        <w:t> </w:t>
      </w:r>
      <w:r>
        <w:rPr>
          <w:sz w:val="24"/>
        </w:rPr>
        <w:t>80</w:t>
      </w:r>
      <w:r>
        <w:rPr>
          <w:spacing w:val="-2"/>
          <w:sz w:val="24"/>
        </w:rPr>
        <w:t> </w:t>
      </w:r>
      <w:r>
        <w:rPr>
          <w:sz w:val="24"/>
        </w:rPr>
        <w:t>liters</w:t>
      </w:r>
      <w:r>
        <w:rPr>
          <w:spacing w:val="-3"/>
          <w:sz w:val="24"/>
        </w:rPr>
        <w:t> </w:t>
      </w:r>
      <w:r>
        <w:rPr>
          <w:sz w:val="24"/>
        </w:rPr>
        <w:t>per minute.</w:t>
      </w:r>
      <w:r>
        <w:rPr>
          <w:spacing w:val="-2"/>
          <w:sz w:val="24"/>
        </w:rPr>
        <w:t> </w:t>
      </w:r>
      <w:r>
        <w:rPr>
          <w:sz w:val="24"/>
        </w:rPr>
        <w:t>(Benchman: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6)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82" w:after="0"/>
        <w:ind w:left="47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oxygen</w:t>
      </w:r>
      <w:r>
        <w:rPr>
          <w:spacing w:val="-3"/>
          <w:sz w:val="24"/>
        </w:rPr>
        <w:t> </w:t>
      </w:r>
      <w:r>
        <w:rPr>
          <w:sz w:val="24"/>
        </w:rPr>
        <w:t>cylinder has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440</w:t>
      </w:r>
      <w:r>
        <w:rPr>
          <w:spacing w:val="-2"/>
          <w:sz w:val="24"/>
        </w:rPr>
        <w:t> </w:t>
      </w:r>
      <w:r>
        <w:rPr>
          <w:sz w:val="24"/>
        </w:rPr>
        <w:t>liters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3000</w:t>
      </w:r>
      <w:r>
        <w:rPr>
          <w:spacing w:val="-2"/>
          <w:sz w:val="24"/>
        </w:rPr>
        <w:t> </w:t>
      </w:r>
      <w:r>
        <w:rPr>
          <w:sz w:val="24"/>
        </w:rPr>
        <w:t>psi.</w:t>
      </w:r>
      <w:r>
        <w:rPr>
          <w:spacing w:val="-1"/>
          <w:sz w:val="24"/>
        </w:rPr>
        <w:t> </w:t>
      </w:r>
      <w:r>
        <w:rPr>
          <w:sz w:val="24"/>
        </w:rPr>
        <w:t>(Benchman: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6)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27" w:after="0"/>
        <w:ind w:left="479" w:right="216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BioPak</w:t>
      </w:r>
      <w:r>
        <w:rPr>
          <w:spacing w:val="-4"/>
          <w:sz w:val="24"/>
        </w:rPr>
        <w:t> </w:t>
      </w:r>
      <w:r>
        <w:rPr>
          <w:sz w:val="24"/>
        </w:rPr>
        <w:t>breathing</w:t>
      </w:r>
      <w:r>
        <w:rPr>
          <w:spacing w:val="-4"/>
          <w:sz w:val="24"/>
        </w:rPr>
        <w:t> </w:t>
      </w:r>
      <w:r>
        <w:rPr>
          <w:sz w:val="24"/>
        </w:rPr>
        <w:t>chamber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Tidal</w:t>
      </w:r>
      <w:r>
        <w:rPr>
          <w:spacing w:val="-5"/>
          <w:sz w:val="24"/>
        </w:rPr>
        <w:t> </w:t>
      </w:r>
      <w:r>
        <w:rPr>
          <w:sz w:val="24"/>
        </w:rPr>
        <w:t>Volume</w:t>
      </w:r>
      <w:r>
        <w:rPr>
          <w:spacing w:val="-4"/>
          <w:sz w:val="24"/>
        </w:rPr>
        <w:t> </w:t>
      </w:r>
      <w:r>
        <w:rPr>
          <w:sz w:val="24"/>
        </w:rPr>
        <w:t>greater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-5"/>
          <w:sz w:val="24"/>
        </w:rPr>
        <w:t> </w:t>
      </w:r>
      <w:r>
        <w:rPr>
          <w:sz w:val="24"/>
        </w:rPr>
        <w:t>6</w:t>
      </w:r>
      <w:r>
        <w:rPr>
          <w:spacing w:val="-4"/>
          <w:sz w:val="24"/>
        </w:rPr>
        <w:t> </w:t>
      </w:r>
      <w:r>
        <w:rPr>
          <w:sz w:val="24"/>
        </w:rPr>
        <w:t>liters. (Benchman: Section 6)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498" w:hanging="360"/>
        <w:jc w:val="left"/>
        <w:rPr>
          <w:sz w:val="24"/>
        </w:rPr>
      </w:pPr>
      <w:r>
        <w:rPr>
          <w:sz w:val="24"/>
        </w:rPr>
        <w:t>For extreme temperature ranges, the BioPak should be configured with ice coolers. When</w:t>
      </w:r>
      <w:r>
        <w:rPr>
          <w:spacing w:val="-4"/>
          <w:sz w:val="24"/>
        </w:rPr>
        <w:t> </w:t>
      </w:r>
      <w:r>
        <w:rPr>
          <w:sz w:val="24"/>
        </w:rPr>
        <w:t>ambient</w:t>
      </w:r>
      <w:r>
        <w:rPr>
          <w:spacing w:val="-3"/>
          <w:sz w:val="24"/>
        </w:rPr>
        <w:t> </w:t>
      </w:r>
      <w:r>
        <w:rPr>
          <w:sz w:val="24"/>
        </w:rPr>
        <w:t>temperatures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greater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6"/>
          <w:sz w:val="24"/>
        </w:rPr>
        <w:t> </w:t>
      </w:r>
      <w:r>
        <w:rPr>
          <w:sz w:val="24"/>
        </w:rPr>
        <w:t>140</w:t>
      </w:r>
      <w:r>
        <w:rPr>
          <w:spacing w:val="-3"/>
          <w:sz w:val="24"/>
        </w:rPr>
        <w:t> </w:t>
      </w:r>
      <w:r>
        <w:rPr>
          <w:sz w:val="24"/>
        </w:rPr>
        <w:t>degrees</w:t>
      </w:r>
      <w:r>
        <w:rPr>
          <w:spacing w:val="-4"/>
          <w:sz w:val="24"/>
        </w:rPr>
        <w:t> </w:t>
      </w:r>
      <w:r>
        <w:rPr>
          <w:sz w:val="24"/>
        </w:rPr>
        <w:t>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recommended</w:t>
      </w:r>
      <w:r>
        <w:rPr>
          <w:spacing w:val="-4"/>
          <w:sz w:val="24"/>
        </w:rPr>
        <w:t> </w:t>
      </w:r>
      <w:r>
        <w:rPr>
          <w:sz w:val="24"/>
        </w:rPr>
        <w:t>duration is no more than 15 minutes and is limited by human endurance. (Benchman: Section 6)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24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emergency</w:t>
      </w:r>
      <w:r>
        <w:rPr>
          <w:spacing w:val="-3"/>
          <w:sz w:val="24"/>
        </w:rPr>
        <w:t> </w:t>
      </w:r>
      <w:r>
        <w:rPr>
          <w:sz w:val="24"/>
        </w:rPr>
        <w:t>Add</w:t>
      </w:r>
      <w:r>
        <w:rPr>
          <w:spacing w:val="-4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minimum</w:t>
      </w:r>
      <w:r>
        <w:rPr>
          <w:spacing w:val="-4"/>
          <w:sz w:val="24"/>
        </w:rPr>
        <w:t> </w:t>
      </w:r>
      <w:r>
        <w:rPr>
          <w:sz w:val="24"/>
        </w:rPr>
        <w:t>flow</w:t>
      </w:r>
      <w:r>
        <w:rPr>
          <w:spacing w:val="-4"/>
          <w:sz w:val="24"/>
        </w:rPr>
        <w:t> </w:t>
      </w:r>
      <w:r>
        <w:rPr>
          <w:sz w:val="24"/>
        </w:rPr>
        <w:t>rate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80</w:t>
      </w:r>
      <w:r>
        <w:rPr>
          <w:spacing w:val="-3"/>
          <w:sz w:val="24"/>
        </w:rPr>
        <w:t> </w:t>
      </w:r>
      <w:r>
        <w:rPr>
          <w:sz w:val="24"/>
        </w:rPr>
        <w:t>liters</w:t>
      </w:r>
      <w:r>
        <w:rPr>
          <w:spacing w:val="-4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minute.</w:t>
      </w:r>
      <w:r>
        <w:rPr>
          <w:spacing w:val="-3"/>
          <w:sz w:val="24"/>
        </w:rPr>
        <w:t> </w:t>
      </w:r>
      <w:r>
        <w:rPr>
          <w:sz w:val="24"/>
        </w:rPr>
        <w:t>(Benchman:</w:t>
      </w:r>
      <w:r>
        <w:rPr>
          <w:spacing w:val="-3"/>
          <w:sz w:val="24"/>
        </w:rPr>
        <w:t> </w:t>
      </w:r>
      <w:r>
        <w:rPr>
          <w:sz w:val="24"/>
        </w:rPr>
        <w:t>Section </w:t>
      </w:r>
      <w:r>
        <w:rPr>
          <w:spacing w:val="-6"/>
          <w:sz w:val="24"/>
        </w:rPr>
        <w:t>6)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129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BioPak</w:t>
      </w:r>
      <w:r>
        <w:rPr>
          <w:spacing w:val="-3"/>
          <w:sz w:val="24"/>
        </w:rPr>
        <w:t> </w:t>
      </w:r>
      <w:r>
        <w:rPr>
          <w:sz w:val="24"/>
        </w:rPr>
        <w:t>operational</w:t>
      </w:r>
      <w:r>
        <w:rPr>
          <w:spacing w:val="-4"/>
          <w:sz w:val="24"/>
        </w:rPr>
        <w:t> </w:t>
      </w:r>
      <w:r>
        <w:rPr>
          <w:sz w:val="24"/>
        </w:rPr>
        <w:t>conditions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relates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relative</w:t>
      </w:r>
      <w:r>
        <w:rPr>
          <w:spacing w:val="-3"/>
          <w:sz w:val="24"/>
        </w:rPr>
        <w:t> </w:t>
      </w:r>
      <w:r>
        <w:rPr>
          <w:sz w:val="24"/>
        </w:rPr>
        <w:t>humidity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0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100%. (Benchman: Section 6)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97" w:after="0"/>
        <w:ind w:left="479" w:right="0" w:hanging="361"/>
        <w:jc w:val="left"/>
        <w:rPr>
          <w:sz w:val="24"/>
        </w:rPr>
      </w:pPr>
      <w:r>
        <w:rPr>
          <w:sz w:val="24"/>
        </w:rPr>
        <w:t>BioPak</w:t>
      </w:r>
      <w:r>
        <w:rPr>
          <w:spacing w:val="-10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fully</w:t>
      </w:r>
      <w:r>
        <w:rPr>
          <w:spacing w:val="2"/>
          <w:sz w:val="24"/>
        </w:rPr>
        <w:t> </w:t>
      </w:r>
      <w:r>
        <w:rPr>
          <w:sz w:val="24"/>
        </w:rPr>
        <w:t>charged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34</w:t>
      </w:r>
      <w:r>
        <w:rPr>
          <w:spacing w:val="-1"/>
          <w:sz w:val="24"/>
        </w:rPr>
        <w:t> </w:t>
      </w:r>
      <w:r>
        <w:rPr>
          <w:sz w:val="24"/>
        </w:rPr>
        <w:t>pounds.</w:t>
      </w:r>
      <w:r>
        <w:rPr>
          <w:spacing w:val="58"/>
          <w:sz w:val="24"/>
        </w:rPr>
        <w:t> </w:t>
      </w:r>
      <w:r>
        <w:rPr>
          <w:sz w:val="24"/>
        </w:rPr>
        <w:t>(Benchman: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6)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28" w:after="0"/>
        <w:ind w:left="479" w:right="878" w:hanging="360"/>
        <w:jc w:val="left"/>
        <w:rPr>
          <w:sz w:val="24"/>
        </w:rPr>
      </w:pP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re-use</w:t>
      </w:r>
      <w:r>
        <w:rPr>
          <w:spacing w:val="-4"/>
          <w:sz w:val="24"/>
        </w:rPr>
        <w:t> </w:t>
      </w:r>
      <w:r>
        <w:rPr>
          <w:sz w:val="24"/>
        </w:rPr>
        <w:t>CO2</w:t>
      </w:r>
      <w:r>
        <w:rPr>
          <w:spacing w:val="-4"/>
          <w:sz w:val="24"/>
        </w:rPr>
        <w:t> </w:t>
      </w:r>
      <w:r>
        <w:rPr>
          <w:sz w:val="24"/>
        </w:rPr>
        <w:t>scrubber</w:t>
      </w:r>
      <w:r>
        <w:rPr>
          <w:spacing w:val="-3"/>
          <w:sz w:val="24"/>
        </w:rPr>
        <w:t> </w:t>
      </w:r>
      <w:r>
        <w:rPr>
          <w:sz w:val="24"/>
        </w:rPr>
        <w:t>chemical.</w:t>
      </w:r>
      <w:r>
        <w:rPr>
          <w:spacing w:val="40"/>
          <w:sz w:val="24"/>
        </w:rPr>
        <w:t> </w:t>
      </w:r>
      <w:r>
        <w:rPr>
          <w:sz w:val="24"/>
        </w:rPr>
        <w:t>(User/Benchman:</w:t>
      </w:r>
      <w:r>
        <w:rPr>
          <w:spacing w:val="-4"/>
          <w:sz w:val="24"/>
        </w:rPr>
        <w:t> </w:t>
      </w:r>
      <w:r>
        <w:rPr>
          <w:sz w:val="24"/>
        </w:rPr>
        <w:t>Cautions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Limitations, Special or 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80" w:lineRule="auto" w:before="234" w:after="0"/>
        <w:ind w:left="479" w:right="108" w:hanging="360"/>
        <w:jc w:val="left"/>
        <w:rPr>
          <w:sz w:val="24"/>
        </w:rPr>
      </w:pPr>
      <w:r>
        <w:rPr>
          <w:spacing w:val="-2"/>
          <w:position w:val="2"/>
          <w:sz w:val="24"/>
        </w:rPr>
        <w:t>The</w:t>
      </w:r>
      <w:r>
        <w:rPr>
          <w:spacing w:val="-7"/>
          <w:position w:val="2"/>
          <w:sz w:val="24"/>
        </w:rPr>
        <w:t> </w:t>
      </w:r>
      <w:r>
        <w:rPr>
          <w:spacing w:val="-2"/>
          <w:position w:val="2"/>
          <w:sz w:val="24"/>
        </w:rPr>
        <w:t>flow</w:t>
      </w:r>
      <w:r>
        <w:rPr>
          <w:spacing w:val="-12"/>
          <w:position w:val="2"/>
          <w:sz w:val="24"/>
        </w:rPr>
        <w:t> </w:t>
      </w:r>
      <w:r>
        <w:rPr>
          <w:spacing w:val="-2"/>
          <w:position w:val="2"/>
          <w:sz w:val="24"/>
        </w:rPr>
        <w:t>test</w:t>
      </w:r>
      <w:r>
        <w:rPr>
          <w:spacing w:val="-10"/>
          <w:position w:val="2"/>
          <w:sz w:val="24"/>
        </w:rPr>
        <w:t> </w:t>
      </w:r>
      <w:r>
        <w:rPr>
          <w:spacing w:val="-2"/>
          <w:position w:val="2"/>
          <w:sz w:val="24"/>
        </w:rPr>
        <w:t>results</w:t>
      </w:r>
      <w:r>
        <w:rPr>
          <w:spacing w:val="-12"/>
          <w:position w:val="2"/>
          <w:sz w:val="24"/>
        </w:rPr>
        <w:t> </w:t>
      </w:r>
      <w:r>
        <w:rPr>
          <w:spacing w:val="-2"/>
          <w:position w:val="2"/>
          <w:sz w:val="24"/>
        </w:rPr>
        <w:t>at</w:t>
      </w:r>
      <w:r>
        <w:rPr>
          <w:spacing w:val="-12"/>
          <w:position w:val="2"/>
          <w:sz w:val="24"/>
        </w:rPr>
        <w:t> </w:t>
      </w:r>
      <w:r>
        <w:rPr>
          <w:spacing w:val="-2"/>
          <w:position w:val="2"/>
          <w:sz w:val="24"/>
        </w:rPr>
        <w:t>0-5280</w:t>
      </w:r>
      <w:r>
        <w:rPr>
          <w:spacing w:val="-9"/>
          <w:position w:val="2"/>
          <w:sz w:val="24"/>
        </w:rPr>
        <w:t> </w:t>
      </w:r>
      <w:r>
        <w:rPr>
          <w:spacing w:val="-2"/>
          <w:position w:val="2"/>
          <w:sz w:val="24"/>
        </w:rPr>
        <w:t>feet</w:t>
      </w:r>
      <w:r>
        <w:rPr>
          <w:spacing w:val="-8"/>
          <w:position w:val="2"/>
          <w:sz w:val="24"/>
        </w:rPr>
        <w:t> </w:t>
      </w:r>
      <w:r>
        <w:rPr>
          <w:spacing w:val="-2"/>
          <w:position w:val="2"/>
          <w:sz w:val="24"/>
        </w:rPr>
        <w:t>at</w:t>
      </w:r>
      <w:r>
        <w:rPr>
          <w:spacing w:val="-8"/>
          <w:position w:val="2"/>
          <w:sz w:val="24"/>
        </w:rPr>
        <w:t> </w:t>
      </w:r>
      <w:r>
        <w:rPr>
          <w:spacing w:val="-2"/>
          <w:position w:val="2"/>
          <w:sz w:val="24"/>
        </w:rPr>
        <w:t>a</w:t>
      </w:r>
      <w:r>
        <w:rPr>
          <w:spacing w:val="-11"/>
          <w:position w:val="2"/>
          <w:sz w:val="24"/>
        </w:rPr>
        <w:t> </w:t>
      </w:r>
      <w:r>
        <w:rPr>
          <w:spacing w:val="-2"/>
          <w:position w:val="2"/>
          <w:sz w:val="24"/>
        </w:rPr>
        <w:t>cylinder</w:t>
      </w:r>
      <w:r>
        <w:rPr>
          <w:spacing w:val="-9"/>
          <w:position w:val="2"/>
          <w:sz w:val="24"/>
        </w:rPr>
        <w:t> </w:t>
      </w:r>
      <w:r>
        <w:rPr>
          <w:spacing w:val="-2"/>
          <w:position w:val="2"/>
          <w:sz w:val="24"/>
        </w:rPr>
        <w:t>pressure</w:t>
      </w:r>
      <w:r>
        <w:rPr>
          <w:spacing w:val="-10"/>
          <w:position w:val="2"/>
          <w:sz w:val="24"/>
        </w:rPr>
        <w:t> </w:t>
      </w:r>
      <w:r>
        <w:rPr>
          <w:spacing w:val="-2"/>
          <w:position w:val="2"/>
          <w:sz w:val="24"/>
        </w:rPr>
        <w:t>of</w:t>
      </w:r>
      <w:r>
        <w:rPr>
          <w:spacing w:val="-11"/>
          <w:position w:val="2"/>
          <w:sz w:val="24"/>
        </w:rPr>
        <w:t> </w:t>
      </w:r>
      <w:r>
        <w:rPr>
          <w:spacing w:val="-2"/>
          <w:position w:val="2"/>
          <w:sz w:val="24"/>
        </w:rPr>
        <w:t>1500-2000</w:t>
      </w:r>
      <w:r>
        <w:rPr>
          <w:spacing w:val="-9"/>
          <w:position w:val="2"/>
          <w:sz w:val="24"/>
        </w:rPr>
        <w:t> </w:t>
      </w:r>
      <w:r>
        <w:rPr>
          <w:spacing w:val="-2"/>
          <w:position w:val="2"/>
          <w:sz w:val="24"/>
        </w:rPr>
        <w:t>shall</w:t>
      </w:r>
      <w:r>
        <w:rPr>
          <w:spacing w:val="-9"/>
          <w:position w:val="2"/>
          <w:sz w:val="24"/>
        </w:rPr>
        <w:t> </w:t>
      </w:r>
      <w:r>
        <w:rPr>
          <w:spacing w:val="-2"/>
          <w:position w:val="2"/>
          <w:sz w:val="24"/>
        </w:rPr>
        <w:t>be</w:t>
      </w:r>
      <w:r>
        <w:rPr>
          <w:spacing w:val="-10"/>
          <w:position w:val="2"/>
          <w:sz w:val="24"/>
        </w:rPr>
        <w:t> </w:t>
      </w:r>
      <w:r>
        <w:rPr>
          <w:spacing w:val="-2"/>
          <w:position w:val="2"/>
          <w:sz w:val="24"/>
        </w:rPr>
        <w:t>1.8-2.4</w:t>
      </w:r>
      <w:r>
        <w:rPr>
          <w:spacing w:val="-9"/>
          <w:position w:val="2"/>
          <w:sz w:val="24"/>
        </w:rPr>
        <w:t> </w:t>
      </w:r>
      <w:r>
        <w:rPr>
          <w:spacing w:val="-2"/>
          <w:position w:val="2"/>
          <w:sz w:val="24"/>
        </w:rPr>
        <w:t>liters</w:t>
      </w:r>
      <w:r>
        <w:rPr>
          <w:spacing w:val="-9"/>
          <w:position w:val="2"/>
          <w:sz w:val="24"/>
        </w:rPr>
        <w:t> </w:t>
      </w:r>
      <w:r>
        <w:rPr>
          <w:spacing w:val="-2"/>
          <w:position w:val="2"/>
          <w:sz w:val="24"/>
        </w:rPr>
        <w:t>per </w:t>
      </w:r>
      <w:r>
        <w:rPr>
          <w:position w:val="2"/>
          <w:sz w:val="24"/>
        </w:rPr>
        <w:t>minute. </w:t>
      </w:r>
      <w:r>
        <w:rPr>
          <w:sz w:val="24"/>
        </w:rPr>
        <w:t>(Benchman: Section 1.8)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1" w:after="0"/>
        <w:ind w:left="479" w:right="289" w:hanging="360"/>
        <w:jc w:val="left"/>
        <w:rPr>
          <w:sz w:val="24"/>
        </w:rPr>
      </w:pPr>
      <w:r>
        <w:rPr>
          <w:sz w:val="24"/>
        </w:rPr>
        <w:t>During an alarm test the LED indication should turn to a flashing red with a horn sounding</w:t>
      </w:r>
      <w:r>
        <w:rPr>
          <w:spacing w:val="-4"/>
          <w:sz w:val="24"/>
        </w:rPr>
        <w:t> </w:t>
      </w:r>
      <w:r>
        <w:rPr>
          <w:sz w:val="24"/>
        </w:rPr>
        <w:t>when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pressure</w:t>
      </w:r>
      <w:r>
        <w:rPr>
          <w:spacing w:val="-4"/>
          <w:sz w:val="24"/>
        </w:rPr>
        <w:t> </w:t>
      </w:r>
      <w:r>
        <w:rPr>
          <w:sz w:val="24"/>
        </w:rPr>
        <w:t>gauge</w:t>
      </w:r>
      <w:r>
        <w:rPr>
          <w:spacing w:val="-4"/>
          <w:sz w:val="24"/>
        </w:rPr>
        <w:t> </w:t>
      </w:r>
      <w:r>
        <w:rPr>
          <w:sz w:val="24"/>
        </w:rPr>
        <w:t>reads</w:t>
      </w:r>
      <w:r>
        <w:rPr>
          <w:spacing w:val="-5"/>
          <w:sz w:val="24"/>
        </w:rPr>
        <w:t> </w:t>
      </w:r>
      <w:r>
        <w:rPr>
          <w:sz w:val="24"/>
        </w:rPr>
        <w:t>between</w:t>
      </w:r>
      <w:r>
        <w:rPr>
          <w:spacing w:val="-5"/>
          <w:sz w:val="24"/>
        </w:rPr>
        <w:t> </w:t>
      </w:r>
      <w:r>
        <w:rPr>
          <w:sz w:val="24"/>
        </w:rPr>
        <w:t>650-1000</w:t>
      </w:r>
      <w:r>
        <w:rPr>
          <w:spacing w:val="-4"/>
          <w:sz w:val="24"/>
        </w:rPr>
        <w:t> </w:t>
      </w:r>
      <w:r>
        <w:rPr>
          <w:sz w:val="24"/>
        </w:rPr>
        <w:t>psi.</w:t>
      </w:r>
      <w:r>
        <w:rPr>
          <w:spacing w:val="-2"/>
          <w:sz w:val="24"/>
        </w:rPr>
        <w:t> </w:t>
      </w:r>
      <w:r>
        <w:rPr>
          <w:sz w:val="24"/>
        </w:rPr>
        <w:t>(Benchman:</w:t>
      </w:r>
      <w:r>
        <w:rPr>
          <w:spacing w:val="-4"/>
          <w:sz w:val="24"/>
        </w:rPr>
        <w:t> </w:t>
      </w:r>
      <w:r>
        <w:rPr>
          <w:sz w:val="24"/>
        </w:rPr>
        <w:t>Section</w:t>
      </w:r>
      <w:r>
        <w:rPr>
          <w:spacing w:val="-5"/>
          <w:sz w:val="24"/>
        </w:rPr>
        <w:t> </w:t>
      </w:r>
      <w:r>
        <w:rPr>
          <w:sz w:val="24"/>
        </w:rPr>
        <w:t>1.10)</w:t>
      </w:r>
    </w:p>
    <w:p>
      <w:pPr>
        <w:spacing w:after="0" w:line="192" w:lineRule="auto"/>
        <w:jc w:val="left"/>
        <w:rPr>
          <w:sz w:val="24"/>
        </w:rPr>
        <w:sectPr>
          <w:pgSz w:w="12240" w:h="15840"/>
          <w:pgMar w:header="0" w:footer="1419" w:top="1200" w:bottom="1660" w:left="1400" w:right="620"/>
        </w:sectPr>
      </w:pP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108" w:after="0"/>
        <w:ind w:left="479" w:right="897" w:hanging="360"/>
        <w:jc w:val="left"/>
        <w:rPr>
          <w:sz w:val="24"/>
        </w:rPr>
      </w:pP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allow</w:t>
      </w:r>
      <w:r>
        <w:rPr>
          <w:spacing w:val="-11"/>
          <w:sz w:val="24"/>
        </w:rPr>
        <w:t> </w:t>
      </w:r>
      <w:r>
        <w:rPr>
          <w:sz w:val="24"/>
        </w:rPr>
        <w:t>oil,</w:t>
      </w:r>
      <w:r>
        <w:rPr>
          <w:spacing w:val="-5"/>
          <w:sz w:val="24"/>
        </w:rPr>
        <w:t> </w:t>
      </w:r>
      <w:r>
        <w:rPr>
          <w:sz w:val="24"/>
        </w:rPr>
        <w:t>grease,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foreign</w:t>
      </w:r>
      <w:r>
        <w:rPr>
          <w:spacing w:val="-5"/>
          <w:sz w:val="24"/>
        </w:rPr>
        <w:t> </w:t>
      </w:r>
      <w:r>
        <w:rPr>
          <w:sz w:val="24"/>
        </w:rPr>
        <w:t>materials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come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contact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cylinder, cylinder valve or cylinder pressure regulator to prevent possible ignition. (User/Benchman: Cautions and Limitations, Special or 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24" w:after="0"/>
        <w:ind w:left="479" w:right="138" w:hanging="360"/>
        <w:jc w:val="left"/>
        <w:rPr>
          <w:sz w:val="24"/>
        </w:rPr>
      </w:pPr>
      <w:r>
        <w:rPr>
          <w:position w:val="2"/>
          <w:sz w:val="24"/>
        </w:rPr>
        <w:t>The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end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of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service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life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or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low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Oxygen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alarm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is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a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flashing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red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light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and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horn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sounding.</w:t>
      </w:r>
      <w:r>
        <w:rPr>
          <w:spacing w:val="11"/>
          <w:position w:val="2"/>
          <w:sz w:val="24"/>
        </w:rPr>
        <w:t> </w:t>
      </w:r>
      <w:r>
        <w:rPr>
          <w:sz w:val="24"/>
        </w:rPr>
        <w:t>(User: Section 2.7)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97" w:after="0"/>
        <w:ind w:left="47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flashing</w:t>
      </w:r>
      <w:r>
        <w:rPr>
          <w:spacing w:val="-2"/>
          <w:sz w:val="24"/>
        </w:rPr>
        <w:t> </w:t>
      </w:r>
      <w:r>
        <w:rPr>
          <w:sz w:val="24"/>
        </w:rPr>
        <w:t>blue</w:t>
      </w:r>
      <w:r>
        <w:rPr>
          <w:spacing w:val="-2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indicates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Ice</w:t>
      </w:r>
      <w:r>
        <w:rPr>
          <w:spacing w:val="-2"/>
          <w:sz w:val="24"/>
        </w:rPr>
        <w:t> </w:t>
      </w:r>
      <w:r>
        <w:rPr>
          <w:sz w:val="24"/>
        </w:rPr>
        <w:t>Reminder.</w:t>
      </w:r>
      <w:r>
        <w:rPr>
          <w:spacing w:val="56"/>
          <w:sz w:val="24"/>
        </w:rPr>
        <w:t> </w:t>
      </w:r>
      <w:r>
        <w:rPr>
          <w:sz w:val="24"/>
        </w:rPr>
        <w:t>(User:</w:t>
      </w:r>
      <w:r>
        <w:rPr>
          <w:spacing w:val="-3"/>
          <w:sz w:val="24"/>
        </w:rPr>
        <w:t> </w:t>
      </w:r>
      <w:r>
        <w:rPr>
          <w:sz w:val="24"/>
        </w:rPr>
        <w:t>Section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2.7)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28" w:after="0"/>
        <w:ind w:left="479" w:right="189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gauge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protected</w:t>
      </w:r>
      <w:r>
        <w:rPr>
          <w:spacing w:val="-3"/>
          <w:sz w:val="24"/>
        </w:rPr>
        <w:t> </w:t>
      </w:r>
      <w:r>
        <w:rPr>
          <w:sz w:val="24"/>
        </w:rPr>
        <w:t>against</w:t>
      </w:r>
      <w:r>
        <w:rPr>
          <w:spacing w:val="-2"/>
          <w:sz w:val="24"/>
        </w:rPr>
        <w:t> </w:t>
      </w:r>
      <w:r>
        <w:rPr>
          <w:sz w:val="24"/>
        </w:rPr>
        <w:t>sudden</w:t>
      </w:r>
      <w:r>
        <w:rPr>
          <w:spacing w:val="-3"/>
          <w:sz w:val="24"/>
        </w:rPr>
        <w:t> </w:t>
      </w:r>
      <w:r>
        <w:rPr>
          <w:sz w:val="24"/>
        </w:rPr>
        <w:t>loss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oxygen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event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gauge</w:t>
      </w:r>
      <w:r>
        <w:rPr>
          <w:spacing w:val="-2"/>
          <w:sz w:val="24"/>
        </w:rPr>
        <w:t> </w:t>
      </w:r>
      <w:r>
        <w:rPr>
          <w:sz w:val="24"/>
        </w:rPr>
        <w:t>line severing by a manual disconnect located at the gauge pass through point of the housing. (User: Section 2.7)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89" w:lineRule="auto" w:before="236" w:after="0"/>
        <w:ind w:left="479" w:right="351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Pacemaker</w:t>
      </w:r>
      <w:r>
        <w:rPr>
          <w:spacing w:val="-1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4"/>
          <w:sz w:val="24"/>
        </w:rPr>
        <w:t> </w:t>
      </w:r>
      <w:r>
        <w:rPr>
          <w:sz w:val="24"/>
        </w:rPr>
        <w:t>Cardiac</w:t>
      </w:r>
      <w:r>
        <w:rPr>
          <w:spacing w:val="-8"/>
          <w:sz w:val="24"/>
        </w:rPr>
        <w:t> </w:t>
      </w:r>
      <w:r>
        <w:rPr>
          <w:sz w:val="24"/>
        </w:rPr>
        <w:t>Condition</w:t>
      </w:r>
      <w:r>
        <w:rPr>
          <w:spacing w:val="-13"/>
          <w:sz w:val="24"/>
        </w:rPr>
        <w:t> </w:t>
      </w:r>
      <w:r>
        <w:rPr>
          <w:sz w:val="24"/>
        </w:rPr>
        <w:t>could</w:t>
      </w:r>
      <w:r>
        <w:rPr>
          <w:spacing w:val="-8"/>
          <w:sz w:val="24"/>
        </w:rPr>
        <w:t> </w:t>
      </w:r>
      <w:r>
        <w:rPr>
          <w:sz w:val="24"/>
        </w:rPr>
        <w:t>limit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prevent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position w:val="1"/>
          <w:sz w:val="24"/>
        </w:rPr>
        <w:t>BioPak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240 Revolution.</w:t>
      </w:r>
      <w:r>
        <w:rPr>
          <w:spacing w:val="40"/>
          <w:position w:val="1"/>
          <w:sz w:val="24"/>
        </w:rPr>
        <w:t> </w:t>
      </w:r>
      <w:r>
        <w:rPr>
          <w:sz w:val="24"/>
        </w:rPr>
        <w:t>(User/Benchman: Cautions and Limitations, Special or Critical User’s </w:t>
      </w:r>
      <w:r>
        <w:rPr>
          <w:spacing w:val="-2"/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31" w:after="0"/>
        <w:ind w:left="479" w:right="946" w:hanging="360"/>
        <w:jc w:val="left"/>
        <w:rPr>
          <w:sz w:val="24"/>
        </w:rPr>
      </w:pPr>
      <w:r>
        <w:rPr>
          <w:sz w:val="24"/>
        </w:rPr>
        <w:t>Breathing difficulties could limit or prevent the use of the BioPak 240 </w:t>
      </w:r>
      <w:r>
        <w:rPr>
          <w:position w:val="1"/>
          <w:sz w:val="24"/>
        </w:rPr>
        <w:t>Revolution. </w:t>
      </w:r>
      <w:r>
        <w:rPr>
          <w:sz w:val="24"/>
        </w:rPr>
        <w:t>(User/Benchman:</w:t>
      </w:r>
      <w:r>
        <w:rPr>
          <w:spacing w:val="-5"/>
          <w:sz w:val="24"/>
        </w:rPr>
        <w:t> </w:t>
      </w:r>
      <w:r>
        <w:rPr>
          <w:sz w:val="24"/>
        </w:rPr>
        <w:t>Cautions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Limitations,</w:t>
      </w:r>
      <w:r>
        <w:rPr>
          <w:spacing w:val="-5"/>
          <w:sz w:val="24"/>
        </w:rPr>
        <w:t> </w:t>
      </w:r>
      <w:r>
        <w:rPr>
          <w:sz w:val="24"/>
        </w:rPr>
        <w:t>Special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Critical</w:t>
      </w:r>
      <w:r>
        <w:rPr>
          <w:spacing w:val="-6"/>
          <w:sz w:val="24"/>
        </w:rPr>
        <w:t> </w:t>
      </w:r>
      <w:r>
        <w:rPr>
          <w:sz w:val="24"/>
        </w:rPr>
        <w:t>User’s</w:t>
      </w:r>
      <w:r>
        <w:rPr>
          <w:spacing w:val="-6"/>
          <w:sz w:val="24"/>
        </w:rPr>
        <w:t> </w:t>
      </w:r>
      <w:r>
        <w:rPr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3" w:after="0"/>
        <w:ind w:left="479" w:right="500" w:hanging="360"/>
        <w:jc w:val="left"/>
        <w:rPr>
          <w:sz w:val="24"/>
        </w:rPr>
      </w:pPr>
      <w:r>
        <w:rPr>
          <w:sz w:val="24"/>
        </w:rPr>
        <w:t>Claustrophobia or anxiety when wearing a SCBA could limit or prevent the use of the BioPak</w:t>
      </w:r>
      <w:r>
        <w:rPr>
          <w:spacing w:val="-10"/>
          <w:sz w:val="24"/>
        </w:rPr>
        <w:t> </w:t>
      </w:r>
      <w:r>
        <w:rPr>
          <w:sz w:val="24"/>
        </w:rPr>
        <w:t>240</w:t>
      </w:r>
      <w:r>
        <w:rPr>
          <w:spacing w:val="-3"/>
          <w:sz w:val="24"/>
        </w:rPr>
        <w:t> </w:t>
      </w:r>
      <w:r>
        <w:rPr>
          <w:sz w:val="24"/>
        </w:rPr>
        <w:t>Revolution.</w:t>
      </w:r>
      <w:r>
        <w:rPr>
          <w:spacing w:val="40"/>
          <w:sz w:val="24"/>
        </w:rPr>
        <w:t> </w:t>
      </w:r>
      <w:r>
        <w:rPr>
          <w:sz w:val="24"/>
        </w:rPr>
        <w:t>(User/Benchman:</w:t>
      </w:r>
      <w:r>
        <w:rPr>
          <w:spacing w:val="-3"/>
          <w:sz w:val="24"/>
        </w:rPr>
        <w:t> </w:t>
      </w:r>
      <w:r>
        <w:rPr>
          <w:sz w:val="24"/>
        </w:rPr>
        <w:t>Cautions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Limitations,</w:t>
      </w:r>
      <w:r>
        <w:rPr>
          <w:spacing w:val="-3"/>
          <w:sz w:val="24"/>
        </w:rPr>
        <w:t> </w:t>
      </w:r>
      <w:r>
        <w:rPr>
          <w:sz w:val="24"/>
        </w:rPr>
        <w:t>Special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Critical User’s 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4" w:after="0"/>
        <w:ind w:left="479" w:right="100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instructions</w:t>
      </w:r>
      <w:r>
        <w:rPr>
          <w:spacing w:val="-5"/>
          <w:sz w:val="24"/>
        </w:rPr>
        <w:t> </w:t>
      </w:r>
      <w:r>
        <w:rPr>
          <w:sz w:val="24"/>
        </w:rPr>
        <w:t>provided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USER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BENCHMAN</w:t>
      </w:r>
      <w:r>
        <w:rPr>
          <w:spacing w:val="-5"/>
          <w:sz w:val="24"/>
        </w:rPr>
        <w:t> </w:t>
      </w:r>
      <w:r>
        <w:rPr>
          <w:sz w:val="24"/>
        </w:rPr>
        <w:t>manuals</w:t>
      </w:r>
      <w:r>
        <w:rPr>
          <w:spacing w:val="-3"/>
          <w:sz w:val="24"/>
        </w:rPr>
        <w:t> </w:t>
      </w:r>
      <w:r>
        <w:rPr>
          <w:sz w:val="24"/>
        </w:rPr>
        <w:t>cannot</w:t>
      </w:r>
      <w:r>
        <w:rPr>
          <w:spacing w:val="-4"/>
          <w:sz w:val="24"/>
        </w:rPr>
        <w:t> </w:t>
      </w:r>
      <w:r>
        <w:rPr>
          <w:sz w:val="24"/>
        </w:rPr>
        <w:t>replace accredited training provided by qualified instructors in the proper and safe use of Biomarine breathing apparatus.</w:t>
      </w:r>
      <w:r>
        <w:rPr>
          <w:spacing w:val="40"/>
          <w:sz w:val="24"/>
        </w:rPr>
        <w:t> </w:t>
      </w:r>
      <w:r>
        <w:rPr>
          <w:sz w:val="24"/>
        </w:rPr>
        <w:t>(User: Section 1.3)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35" w:after="0"/>
        <w:ind w:left="479" w:right="184" w:hanging="360"/>
        <w:jc w:val="left"/>
        <w:rPr>
          <w:sz w:val="24"/>
        </w:rPr>
      </w:pPr>
      <w:r>
        <w:rPr>
          <w:sz w:val="24"/>
        </w:rPr>
        <w:t>X-Ray</w:t>
      </w:r>
      <w:r>
        <w:rPr>
          <w:spacing w:val="-3"/>
          <w:sz w:val="24"/>
        </w:rPr>
        <w:t> </w:t>
      </w:r>
      <w:r>
        <w:rPr>
          <w:sz w:val="24"/>
        </w:rPr>
        <w:t>evidence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Pneumonia</w:t>
      </w:r>
      <w:r>
        <w:rPr>
          <w:spacing w:val="-10"/>
          <w:sz w:val="24"/>
        </w:rPr>
        <w:t> </w:t>
      </w:r>
      <w:r>
        <w:rPr>
          <w:sz w:val="24"/>
        </w:rPr>
        <w:t>could</w:t>
      </w:r>
      <w:r>
        <w:rPr>
          <w:spacing w:val="-8"/>
          <w:sz w:val="24"/>
        </w:rPr>
        <w:t> </w:t>
      </w:r>
      <w:r>
        <w:rPr>
          <w:sz w:val="24"/>
        </w:rPr>
        <w:t>limit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prevent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BioPak</w:t>
      </w:r>
      <w:r>
        <w:rPr>
          <w:spacing w:val="-9"/>
          <w:sz w:val="24"/>
        </w:rPr>
        <w:t> </w:t>
      </w:r>
      <w:r>
        <w:rPr>
          <w:sz w:val="24"/>
        </w:rPr>
        <w:t>240</w:t>
      </w:r>
      <w:r>
        <w:rPr>
          <w:spacing w:val="-3"/>
          <w:sz w:val="24"/>
        </w:rPr>
        <w:t> </w:t>
      </w:r>
      <w:r>
        <w:rPr>
          <w:position w:val="1"/>
          <w:sz w:val="24"/>
        </w:rPr>
        <w:t>Revolution. </w:t>
      </w:r>
      <w:r>
        <w:rPr>
          <w:sz w:val="24"/>
        </w:rPr>
        <w:t>(User/Benchman: Cautions and Limitations, Special or Critical User’s Instruction)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89" w:lineRule="auto" w:before="235" w:after="0"/>
        <w:ind w:left="479" w:right="1054" w:hanging="360"/>
        <w:jc w:val="left"/>
        <w:rPr>
          <w:sz w:val="24"/>
        </w:rPr>
      </w:pPr>
      <w:r>
        <w:rPr>
          <w:sz w:val="24"/>
        </w:rPr>
        <w:t>Epilepsy-Grand</w:t>
      </w:r>
      <w:r>
        <w:rPr>
          <w:spacing w:val="-7"/>
          <w:sz w:val="24"/>
        </w:rPr>
        <w:t> </w:t>
      </w:r>
      <w:r>
        <w:rPr>
          <w:sz w:val="24"/>
        </w:rPr>
        <w:t>Mal or Petit Mal could limit or prevent the use of the BioPak </w:t>
      </w:r>
      <w:r>
        <w:rPr>
          <w:position w:val="1"/>
          <w:sz w:val="24"/>
        </w:rPr>
        <w:t>240 Revolution.</w:t>
      </w:r>
      <w:r>
        <w:rPr>
          <w:spacing w:val="-4"/>
          <w:position w:val="1"/>
          <w:sz w:val="24"/>
        </w:rPr>
        <w:t> </w:t>
      </w:r>
      <w:r>
        <w:rPr>
          <w:sz w:val="24"/>
        </w:rPr>
        <w:t>(User/Benchman:</w:t>
      </w:r>
      <w:r>
        <w:rPr>
          <w:spacing w:val="-4"/>
          <w:sz w:val="24"/>
        </w:rPr>
        <w:t> </w:t>
      </w:r>
      <w:r>
        <w:rPr>
          <w:sz w:val="24"/>
        </w:rPr>
        <w:t>Cautions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Limitations,</w:t>
      </w:r>
      <w:r>
        <w:rPr>
          <w:spacing w:val="-4"/>
          <w:sz w:val="24"/>
        </w:rPr>
        <w:t> </w:t>
      </w:r>
      <w:r>
        <w:rPr>
          <w:sz w:val="24"/>
        </w:rPr>
        <w:t>Special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Critical</w:t>
      </w:r>
      <w:r>
        <w:rPr>
          <w:spacing w:val="-5"/>
          <w:sz w:val="24"/>
        </w:rPr>
        <w:t> </w:t>
      </w:r>
      <w:r>
        <w:rPr>
          <w:sz w:val="24"/>
        </w:rPr>
        <w:t>User’s </w:t>
      </w:r>
      <w:r>
        <w:rPr>
          <w:spacing w:val="-2"/>
          <w:sz w:val="24"/>
        </w:rPr>
        <w:t>Instructions)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92" w:lineRule="auto" w:before="240" w:after="0"/>
        <w:ind w:left="479" w:right="1716" w:hanging="360"/>
        <w:jc w:val="left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¼</w:t>
      </w:r>
      <w:r>
        <w:rPr>
          <w:spacing w:val="-2"/>
          <w:sz w:val="24"/>
        </w:rPr>
        <w:t> </w:t>
      </w:r>
      <w:r>
        <w:rPr>
          <w:sz w:val="24"/>
        </w:rPr>
        <w:t>inch</w:t>
      </w:r>
      <w:r>
        <w:rPr>
          <w:spacing w:val="-3"/>
          <w:sz w:val="24"/>
        </w:rPr>
        <w:t> </w:t>
      </w:r>
      <w:r>
        <w:rPr>
          <w:sz w:val="24"/>
        </w:rPr>
        <w:t>hex</w:t>
      </w:r>
      <w:r>
        <w:rPr>
          <w:spacing w:val="-2"/>
          <w:sz w:val="24"/>
        </w:rPr>
        <w:t> </w:t>
      </w:r>
      <w:r>
        <w:rPr>
          <w:sz w:val="24"/>
        </w:rPr>
        <w:t>driver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Kit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remove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3"/>
          <w:sz w:val="24"/>
        </w:rPr>
        <w:t> </w:t>
      </w:r>
      <w:r>
        <w:rPr>
          <w:sz w:val="24"/>
        </w:rPr>
        <w:t>restrictor. (Benchman Section 3.5)</w:t>
      </w:r>
    </w:p>
    <w:p>
      <w:pPr>
        <w:pStyle w:val="BodyText"/>
        <w:spacing w:line="192" w:lineRule="auto" w:before="243"/>
        <w:ind w:left="580" w:right="998"/>
      </w:pPr>
      <w:r>
        <w:rPr>
          <w:b/>
          <w:u w:val="single"/>
        </w:rPr>
        <w:t>NOTE:</w:t>
      </w:r>
      <w:r>
        <w:rPr>
          <w:b/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References</w:t>
      </w:r>
      <w:r>
        <w:rPr>
          <w:spacing w:val="-2"/>
        </w:rPr>
        <w:t> </w:t>
      </w:r>
      <w:r>
        <w:rPr/>
        <w:t>listed</w:t>
      </w:r>
      <w:r>
        <w:rPr>
          <w:spacing w:val="-4"/>
        </w:rPr>
        <w:t> </w:t>
      </w:r>
      <w:r>
        <w:rPr/>
        <w:t>above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Statements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Facts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 downloaded for free from Biomarine’s web site.</w:t>
      </w:r>
    </w:p>
    <w:p>
      <w:pPr>
        <w:spacing w:after="0" w:line="192" w:lineRule="auto"/>
        <w:sectPr>
          <w:pgSz w:w="12240" w:h="15840"/>
          <w:pgMar w:header="0" w:footer="1419" w:top="1200" w:bottom="1660" w:left="1400" w:right="620"/>
        </w:sectPr>
      </w:pPr>
    </w:p>
    <w:p>
      <w:pPr>
        <w:pStyle w:val="BodyText"/>
        <w:spacing w:before="80"/>
        <w:ind w:left="2320" w:right="2857"/>
        <w:jc w:val="center"/>
      </w:pPr>
      <w:r>
        <w:rPr/>
        <w:t>BioPak</w:t>
      </w:r>
      <w:r>
        <w:rPr>
          <w:spacing w:val="-5"/>
        </w:rPr>
        <w:t> </w:t>
      </w:r>
      <w:r>
        <w:rPr/>
        <w:t>240</w:t>
      </w:r>
      <w:r>
        <w:rPr>
          <w:spacing w:val="-2"/>
        </w:rPr>
        <w:t> </w:t>
      </w:r>
      <w:r>
        <w:rPr/>
        <w:t>Revolution</w:t>
      </w:r>
      <w:r>
        <w:rPr>
          <w:spacing w:val="-3"/>
        </w:rPr>
        <w:t> </w:t>
      </w:r>
      <w:r>
        <w:rPr>
          <w:spacing w:val="-2"/>
        </w:rPr>
        <w:t>Complete</w:t>
      </w: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81.449997pt;margin-top:12.249939pt;width:333.55pt;height:430.7pt;mso-position-horizontal-relative:page;mso-position-vertical-relative:paragraph;z-index:-15728640;mso-wrap-distance-left:0;mso-wrap-distance-right:0" id="docshapegroup2" coordorigin="1629,245" coordsize="6671,8614">
            <v:shape style="position:absolute;left:5107;top:6621;width:200;height:260" type="#_x0000_t75" id="docshape3" stroked="false">
              <v:imagedata r:id="rId6" o:title=""/>
            </v:shape>
            <v:shape style="position:absolute;left:2081;top:245;width:2280;height:2980" type="#_x0000_t75" id="docshape4" stroked="false">
              <v:imagedata r:id="rId7" o:title=""/>
            </v:shape>
            <v:shape style="position:absolute;left:2087;top:2092;width:4140;height:2800" type="#_x0000_t75" id="docshape5" stroked="false">
              <v:imagedata r:id="rId8" o:title=""/>
            </v:shape>
            <v:shape style="position:absolute;left:1629;top:4939;width:2680;height:3920" type="#_x0000_t75" id="docshape6" stroked="false">
              <v:imagedata r:id="rId9" o:title=""/>
            </v:shape>
            <v:line style="position:absolute" from="2128,1993" to="2128,1890" stroked="true" strokeweight="0pt" strokecolor="#000000">
              <v:stroke dashstyle="solid"/>
            </v:line>
            <v:line style="position:absolute" from="2127,1890" to="2075,1958" stroked="true" strokeweight="0pt" strokecolor="#000000">
              <v:stroke dashstyle="solid"/>
            </v:line>
            <v:line style="position:absolute" from="2075,1959" to="2154,1959" stroked="true" strokeweight="0pt" strokecolor="#000000">
              <v:stroke dashstyle="solid"/>
            </v:line>
            <v:line style="position:absolute" from="2086,2578" to="2091,2564" stroked="true" strokeweight="0pt" strokecolor="#000000">
              <v:stroke dashstyle="solid"/>
            </v:line>
            <v:line style="position:absolute" from="2092,2564" to="2102,2555" stroked="true" strokeweight="0pt" strokecolor="#000000">
              <v:stroke dashstyle="solid"/>
            </v:line>
            <v:line style="position:absolute" from="2102,2555" to="2116,2551" stroked="true" strokeweight="0pt" strokecolor="#000000">
              <v:stroke dashstyle="solid"/>
            </v:line>
            <v:line style="position:absolute" from="2117,2551" to="2122,2551" stroked="true" strokeweight="0pt" strokecolor="#000000">
              <v:stroke dashstyle="solid"/>
            </v:line>
            <v:line style="position:absolute" from="2123,2551" to="2138,2555" stroked="true" strokeweight="0pt" strokecolor="#000000">
              <v:stroke dashstyle="solid"/>
            </v:line>
            <v:line style="position:absolute" from="2139,2555" to="2149,2564" stroked="true" strokeweight="0pt" strokecolor="#000000">
              <v:stroke dashstyle="solid"/>
            </v:line>
            <v:line style="position:absolute" from="2150,2564" to="2154,2578" stroked="true" strokeweight="0pt" strokecolor="#000000">
              <v:stroke dashstyle="solid"/>
            </v:line>
            <v:line style="position:absolute" from="2154,2579" to="2154,2584" stroked="true" strokeweight="0pt" strokecolor="#000000">
              <v:stroke dashstyle="solid"/>
            </v:line>
            <v:line style="position:absolute" from="2154,2585" to="2150,2598" stroked="true" strokeweight="0pt" strokecolor="#000000">
              <v:stroke dashstyle="solid"/>
            </v:line>
            <v:line style="position:absolute" from="2149,2599" to="2139,2608" stroked="true" strokeweight="0pt" strokecolor="#000000">
              <v:stroke dashstyle="solid"/>
            </v:line>
            <v:line style="position:absolute" from="2138,2608" to="2123,2613" stroked="true" strokeweight="0pt" strokecolor="#000000">
              <v:stroke dashstyle="solid"/>
            </v:line>
            <v:line style="position:absolute" from="2122,2614" to="2117,2614" stroked="true" strokeweight="0pt" strokecolor="#000000">
              <v:stroke dashstyle="solid"/>
            </v:line>
            <v:line style="position:absolute" from="2116,2613" to="2102,2608" stroked="true" strokeweight="0pt" strokecolor="#000000">
              <v:stroke dashstyle="solid"/>
            </v:line>
            <v:line style="position:absolute" from="2102,2608" to="2092,2599" stroked="true" strokeweight="0pt" strokecolor="#000000">
              <v:stroke dashstyle="solid"/>
            </v:line>
            <v:line style="position:absolute" from="2091,2598" to="2086,2579" stroked="true" strokeweight="0pt" strokecolor="#000000">
              <v:stroke dashstyle="solid"/>
            </v:line>
            <v:line style="position:absolute" from="2086,2579" to="2086,2555" stroked="true" strokeweight="0pt" strokecolor="#000000">
              <v:stroke dashstyle="solid"/>
            </v:line>
            <v:line style="position:absolute" from="2086,2554" to="2091,2530" stroked="true" strokeweight="0pt" strokecolor="#000000">
              <v:stroke dashstyle="solid"/>
            </v:line>
            <v:line style="position:absolute" from="2092,2529" to="2102,2516" stroked="true" strokeweight="0pt" strokecolor="#000000">
              <v:stroke dashstyle="solid"/>
            </v:line>
            <v:line style="position:absolute" from="2102,2516" to="2116,2511" stroked="true" strokeweight="0pt" strokecolor="#000000">
              <v:stroke dashstyle="solid"/>
            </v:line>
            <v:line style="position:absolute" from="2117,2511" to="2128,2511" stroked="true" strokeweight="0pt" strokecolor="#000000">
              <v:stroke dashstyle="solid"/>
            </v:line>
            <v:line style="position:absolute" from="2129,2511" to="2143,2516" stroked="true" strokeweight="0pt" strokecolor="#000000">
              <v:stroke dashstyle="solid"/>
            </v:line>
            <v:line style="position:absolute" from="2144,2516" to="2149,2525" stroked="true" strokeweight="0pt" strokecolor="#000000">
              <v:stroke dashstyle="solid"/>
            </v:line>
            <v:line style="position:absolute" from="1981,3743" to="1981,3738" stroked="true" strokeweight="0pt" strokecolor="#000000">
              <v:stroke dashstyle="solid"/>
            </v:line>
            <v:line style="position:absolute" from="1981,3737" to="1985,3728" stroked="true" strokeweight="0pt" strokecolor="#000000">
              <v:stroke dashstyle="solid"/>
            </v:line>
            <v:line style="position:absolute" from="1986,3728" to="1991,3724" stroked="true" strokeweight="0pt" strokecolor="#000000">
              <v:stroke dashstyle="solid"/>
            </v:line>
            <v:line style="position:absolute" from="1991,3723" to="2001,3718" stroked="true" strokeweight="0pt" strokecolor="#000000">
              <v:stroke dashstyle="solid"/>
            </v:line>
            <v:line style="position:absolute" from="2002,3718" to="2022,3718" stroked="true" strokeweight="0pt" strokecolor="#000000">
              <v:stroke dashstyle="solid"/>
            </v:line>
            <v:line style="position:absolute" from="2023,3718" to="2032,3723" stroked="true" strokeweight="0pt" strokecolor="#000000">
              <v:stroke dashstyle="solid"/>
            </v:line>
            <v:line style="position:absolute" from="2033,3724" to="2038,3728" stroked="true" strokeweight="0pt" strokecolor="#000000">
              <v:stroke dashstyle="solid"/>
            </v:line>
            <v:line style="position:absolute" from="2039,3728" to="2043,3737" stroked="true" strokeweight="0pt" strokecolor="#000000">
              <v:stroke dashstyle="solid"/>
            </v:line>
            <v:line style="position:absolute" from="2043,3738" to="2043,3747" stroked="true" strokeweight="0pt" strokecolor="#000000">
              <v:stroke dashstyle="solid"/>
            </v:line>
            <v:line style="position:absolute" from="2043,3748" to="2039,3758" stroked="true" strokeweight="0pt" strokecolor="#000000">
              <v:stroke dashstyle="solid"/>
            </v:line>
            <v:line style="position:absolute" from="2038,3758" to="2028,3771" stroked="true" strokeweight="0pt" strokecolor="#000000">
              <v:stroke dashstyle="solid"/>
            </v:line>
            <v:line style="position:absolute" from="2027,3772" to="1975,3821" stroked="true" strokeweight="0pt" strokecolor="#000000">
              <v:stroke dashstyle="solid"/>
            </v:line>
            <v:line style="position:absolute" from="1975,3822" to="2048,3822" stroked="true" strokeweight="0pt" strokecolor="#000000">
              <v:stroke dashstyle="solid"/>
            </v:line>
            <v:line style="position:absolute" from="2086,3743" to="2086,3738" stroked="true" strokeweight="0pt" strokecolor="#000000">
              <v:stroke dashstyle="solid"/>
            </v:line>
            <v:line style="position:absolute" from="2086,3737" to="2090,3728" stroked="true" strokeweight="0pt" strokecolor="#000000">
              <v:stroke dashstyle="solid"/>
            </v:line>
            <v:line style="position:absolute" from="2091,3728" to="2096,3724" stroked="true" strokeweight="0pt" strokecolor="#000000">
              <v:stroke dashstyle="solid"/>
            </v:line>
            <v:line style="position:absolute" from="2097,3723" to="2107,3718" stroked="true" strokeweight="0pt" strokecolor="#000000">
              <v:stroke dashstyle="solid"/>
            </v:line>
            <v:line style="position:absolute" from="2107,3718" to="2127,3718" stroked="true" strokeweight="0pt" strokecolor="#000000">
              <v:stroke dashstyle="solid"/>
            </v:line>
            <v:line style="position:absolute" from="2128,3718" to="2138,3723" stroked="true" strokeweight="0pt" strokecolor="#000000">
              <v:stroke dashstyle="solid"/>
            </v:line>
            <v:line style="position:absolute" from="2138,3724" to="2143,3728" stroked="true" strokeweight="0pt" strokecolor="#000000">
              <v:stroke dashstyle="solid"/>
            </v:line>
            <v:line style="position:absolute" from="2144,3728" to="2148,3737" stroked="true" strokeweight="0pt" strokecolor="#000000">
              <v:stroke dashstyle="solid"/>
            </v:line>
            <v:line style="position:absolute" from="2149,3738" to="2149,3747" stroked="true" strokeweight="0pt" strokecolor="#000000">
              <v:stroke dashstyle="solid"/>
            </v:line>
            <v:line style="position:absolute" from="2148,3748" to="2144,3758" stroked="true" strokeweight="0pt" strokecolor="#000000">
              <v:stroke dashstyle="solid"/>
            </v:line>
            <v:line style="position:absolute" from="2143,3758" to="2134,3771" stroked="true" strokeweight="0pt" strokecolor="#000000">
              <v:stroke dashstyle="solid"/>
            </v:line>
            <v:line style="position:absolute" from="2133,3772" to="2081,3821" stroked="true" strokeweight="0pt" strokecolor="#000000">
              <v:stroke dashstyle="solid"/>
            </v:line>
            <v:line style="position:absolute" from="2081,3822" to="2154,3822" stroked="true" strokeweight="0pt" strokecolor="#000000">
              <v:stroke dashstyle="solid"/>
            </v:line>
            <v:line style="position:absolute" from="5349,6361" to="5349,6356" stroked="true" strokeweight="0pt" strokecolor="#000000">
              <v:stroke dashstyle="solid"/>
            </v:line>
            <v:line style="position:absolute" from="5349,6356" to="5353,6347" stroked="true" strokeweight="0pt" strokecolor="#000000">
              <v:stroke dashstyle="solid"/>
            </v:line>
            <v:line style="position:absolute" from="5354,6346" to="5359,6342" stroked="true" strokeweight="0pt" strokecolor="#000000">
              <v:stroke dashstyle="solid"/>
            </v:line>
            <v:line style="position:absolute" from="5360,6342" to="5370,6337" stroked="true" strokeweight="0pt" strokecolor="#000000">
              <v:stroke dashstyle="solid"/>
            </v:line>
            <v:line style="position:absolute" from="5370,6337" to="5390,6337" stroked="true" strokeweight="0pt" strokecolor="#000000">
              <v:stroke dashstyle="solid"/>
            </v:line>
            <v:line style="position:absolute" from="5391,6337" to="5401,6342" stroked="true" strokeweight="0pt" strokecolor="#000000">
              <v:stroke dashstyle="solid"/>
            </v:line>
            <v:line style="position:absolute" from="5401,6342" to="5406,6346" stroked="true" strokeweight="0pt" strokecolor="#000000">
              <v:stroke dashstyle="solid"/>
            </v:line>
            <v:line style="position:absolute" from="5407,6347" to="5411,6356" stroked="true" strokeweight="0pt" strokecolor="#000000">
              <v:stroke dashstyle="solid"/>
            </v:line>
            <v:line style="position:absolute" from="5411,6356" to="5411,6365" stroked="true" strokeweight="0pt" strokecolor="#000000">
              <v:stroke dashstyle="solid"/>
            </v:line>
            <v:line style="position:absolute" from="5411,6366" to="5407,6376" stroked="true" strokeweight="0pt" strokecolor="#000000">
              <v:stroke dashstyle="solid"/>
            </v:line>
            <v:line style="position:absolute" from="5406,6377" to="5396,6390" stroked="true" strokeweight="0pt" strokecolor="#000000">
              <v:stroke dashstyle="solid"/>
            </v:line>
            <v:line style="position:absolute" from="5395,6391" to="5343,6440" stroked="true" strokeweight="0pt" strokecolor="#000000">
              <v:stroke dashstyle="solid"/>
            </v:line>
            <v:line style="position:absolute" from="5343,6440" to="5416,6440" stroked="true" strokeweight="0pt" strokecolor="#000000">
              <v:stroke dashstyle="solid"/>
            </v:line>
            <v:line style="position:absolute" from="5480,6440" to="5491,6440" stroked="true" strokeweight="0pt" strokecolor="#000000">
              <v:stroke dashstyle="solid"/>
            </v:line>
            <v:line style="position:absolute" from="5491,6440" to="5505,6435" stroked="true" strokeweight="0pt" strokecolor="#000000">
              <v:stroke dashstyle="solid"/>
            </v:line>
            <v:line style="position:absolute" from="5506,6434" to="5516,6421" stroked="true" strokeweight="0pt" strokecolor="#000000">
              <v:stroke dashstyle="solid"/>
            </v:line>
            <v:line style="position:absolute" from="5517,6420" to="5522,6396" stroked="true" strokeweight="0pt" strokecolor="#000000">
              <v:stroke dashstyle="solid"/>
            </v:line>
            <v:line style="position:absolute" from="5522,6395" to="5522,6381" stroked="true" strokeweight="0pt" strokecolor="#000000">
              <v:stroke dashstyle="solid"/>
            </v:line>
            <v:line style="position:absolute" from="5522,6380" to="5517,6356" stroked="true" strokeweight="0pt" strokecolor="#000000">
              <v:stroke dashstyle="solid"/>
            </v:line>
            <v:line style="position:absolute" from="5516,6355" to="5506,6342" stroked="true" strokeweight="0pt" strokecolor="#000000">
              <v:stroke dashstyle="solid"/>
            </v:line>
            <v:line style="position:absolute" from="5505,6342" to="5491,6337" stroked="true" strokeweight="0pt" strokecolor="#000000">
              <v:stroke dashstyle="solid"/>
            </v:line>
            <v:line style="position:absolute" from="5491,6337" to="5480,6337" stroked="true" strokeweight="0pt" strokecolor="#000000">
              <v:stroke dashstyle="solid"/>
            </v:line>
            <v:line style="position:absolute" from="5479,6337" to="5465,6342" stroked="true" strokeweight="0pt" strokecolor="#000000">
              <v:stroke dashstyle="solid"/>
            </v:line>
            <v:line style="position:absolute" from="5464,6342" to="5455,6355" stroked="true" strokeweight="0pt" strokecolor="#000000">
              <v:stroke dashstyle="solid"/>
            </v:line>
            <v:line style="position:absolute" from="5454,6356" to="5449,6380" stroked="true" strokeweight="0pt" strokecolor="#000000">
              <v:stroke dashstyle="solid"/>
            </v:line>
            <v:line style="position:absolute" from="5449,6381" to="5449,6395" stroked="true" strokeweight="0pt" strokecolor="#000000">
              <v:stroke dashstyle="solid"/>
            </v:line>
            <v:line style="position:absolute" from="5449,6396" to="5454,6420" stroked="true" strokeweight="0pt" strokecolor="#000000">
              <v:stroke dashstyle="solid"/>
            </v:line>
            <v:line style="position:absolute" from="5455,6421" to="5464,6434" stroked="true" strokeweight="0pt" strokecolor="#000000">
              <v:stroke dashstyle="solid"/>
            </v:line>
            <v:line style="position:absolute" from="5465,6435" to="5479,6440" stroked="true" strokeweight="0pt" strokecolor="#000000">
              <v:stroke dashstyle="solid"/>
            </v:line>
            <v:line style="position:absolute" from="5617,6386" to="5607,6377" stroked="true" strokeweight="0pt" strokecolor="#000000">
              <v:stroke dashstyle="solid"/>
            </v:line>
            <v:line style="position:absolute" from="5607,6377" to="5597,6372" stroked="true" strokeweight="0pt" strokecolor="#000000">
              <v:stroke dashstyle="solid"/>
            </v:line>
            <v:line style="position:absolute" from="5596,6372" to="5581,6372" stroked="true" strokeweight="0pt" strokecolor="#000000">
              <v:stroke dashstyle="solid"/>
            </v:line>
            <v:line style="position:absolute" from="5580,6372" to="5570,6377" stroked="true" strokeweight="0pt" strokecolor="#000000">
              <v:stroke dashstyle="solid"/>
            </v:line>
            <v:line style="position:absolute" from="5570,6377" to="5560,6386" stroked="true" strokeweight="0pt" strokecolor="#000000">
              <v:stroke dashstyle="solid"/>
            </v:line>
            <v:line style="position:absolute" from="5559,6386" to="5554,6399" stroked="true" strokeweight="0pt" strokecolor="#000000">
              <v:stroke dashstyle="solid"/>
            </v:line>
            <v:line style="position:absolute" from="5554,6400" to="5554,6410" stroked="true" strokeweight="0pt" strokecolor="#000000">
              <v:stroke dashstyle="solid"/>
            </v:line>
            <v:line style="position:absolute" from="5554,6411" to="5559,6424" stroked="true" strokeweight="0pt" strokecolor="#000000">
              <v:stroke dashstyle="solid"/>
            </v:line>
            <v:line style="position:absolute" from="5560,6425" to="5570,6434" stroked="true" strokeweight="0pt" strokecolor="#000000">
              <v:stroke dashstyle="solid"/>
            </v:line>
            <v:line style="position:absolute" from="5570,6435" to="5580,6440" stroked="true" strokeweight="0pt" strokecolor="#000000">
              <v:stroke dashstyle="solid"/>
            </v:line>
            <v:line style="position:absolute" from="5581,6440" to="5596,6440" stroked="true" strokeweight="0pt" strokecolor="#000000">
              <v:stroke dashstyle="solid"/>
            </v:line>
            <v:line style="position:absolute" from="5597,6440" to="5607,6435" stroked="true" strokeweight="0pt" strokecolor="#000000">
              <v:stroke dashstyle="solid"/>
            </v:line>
            <v:line style="position:absolute" from="5607,6434" to="5617,6425" stroked="true" strokeweight="0pt" strokecolor="#000000">
              <v:stroke dashstyle="solid"/>
            </v:line>
            <v:line style="position:absolute" from="5617,6372" to="5617,6440" stroked="true" strokeweight="0pt" strokecolor="#000000">
              <v:stroke dashstyle="solid"/>
            </v:line>
            <v:line style="position:absolute" from="5659,7236" to="5669,7232" stroked="true" strokeweight="0pt" strokecolor="#000000">
              <v:stroke dashstyle="solid"/>
            </v:line>
            <v:line style="position:absolute" from="5669,7232" to="5684,7218" stroked="true" strokeweight="0pt" strokecolor="#000000">
              <v:stroke dashstyle="solid"/>
            </v:line>
            <v:line style="position:absolute" from="5685,7218" to="5685,7321" stroked="true" strokeweight="0pt" strokecolor="#000000">
              <v:stroke dashstyle="solid"/>
            </v:line>
            <v:line style="position:absolute" from="5742,7285" to="5747,7271" stroked="true" strokeweight="0pt" strokecolor="#000000">
              <v:stroke dashstyle="solid"/>
            </v:line>
            <v:line style="position:absolute" from="5748,7271" to="5758,7262" stroked="true" strokeweight="0pt" strokecolor="#000000">
              <v:stroke dashstyle="solid"/>
            </v:line>
            <v:line style="position:absolute" from="5759,7261" to="5773,7257" stroked="true" strokeweight="0pt" strokecolor="#000000">
              <v:stroke dashstyle="solid"/>
            </v:line>
            <v:line style="position:absolute" from="5774,7257" to="5779,7257" stroked="true" strokeweight="0pt" strokecolor="#000000">
              <v:stroke dashstyle="solid"/>
            </v:line>
            <v:line style="position:absolute" from="5780,7257" to="5795,7261" stroked="true" strokeweight="0pt" strokecolor="#000000">
              <v:stroke dashstyle="solid"/>
            </v:line>
            <v:line style="position:absolute" from="5795,7262" to="5805,7271" stroked="true" strokeweight="0pt" strokecolor="#000000">
              <v:stroke dashstyle="solid"/>
            </v:line>
            <v:line style="position:absolute" from="5806,7271" to="5810,7285" stroked="true" strokeweight="0pt" strokecolor="#000000">
              <v:stroke dashstyle="solid"/>
            </v:line>
            <v:line style="position:absolute" from="5810,7286" to="5810,7291" stroked="true" strokeweight="0pt" strokecolor="#000000">
              <v:stroke dashstyle="solid"/>
            </v:line>
            <v:line style="position:absolute" from="5810,7292" to="5806,7305" stroked="true" strokeweight="0pt" strokecolor="#000000">
              <v:stroke dashstyle="solid"/>
            </v:line>
            <v:line style="position:absolute" from="5805,7306" to="5795,7315" stroked="true" strokeweight="0pt" strokecolor="#000000">
              <v:stroke dashstyle="solid"/>
            </v:line>
            <v:line style="position:absolute" from="5795,7315" to="5780,7320" stroked="true" strokeweight="0pt" strokecolor="#000000">
              <v:stroke dashstyle="solid"/>
            </v:line>
            <v:line style="position:absolute" from="5779,7321" to="5774,7321" stroked="true" strokeweight="0pt" strokecolor="#000000">
              <v:stroke dashstyle="solid"/>
            </v:line>
            <v:line style="position:absolute" from="5773,7320" to="5759,7315" stroked="true" strokeweight="0pt" strokecolor="#000000">
              <v:stroke dashstyle="solid"/>
            </v:line>
            <v:line style="position:absolute" from="5758,7315" to="5748,7306" stroked="true" strokeweight="0pt" strokecolor="#000000">
              <v:stroke dashstyle="solid"/>
            </v:line>
            <v:line style="position:absolute" from="5747,7305" to="5742,7286" stroked="true" strokeweight="0pt" strokecolor="#000000">
              <v:stroke dashstyle="solid"/>
            </v:line>
            <v:line style="position:absolute" from="5742,7286" to="5742,7262" stroked="true" strokeweight="0pt" strokecolor="#000000">
              <v:stroke dashstyle="solid"/>
            </v:line>
            <v:line style="position:absolute" from="5742,7261" to="5747,7237" stroked="true" strokeweight="0pt" strokecolor="#000000">
              <v:stroke dashstyle="solid"/>
            </v:line>
            <v:line style="position:absolute" from="5748,7236" to="5758,7223" stroked="true" strokeweight="0pt" strokecolor="#000000">
              <v:stroke dashstyle="solid"/>
            </v:line>
            <v:line style="position:absolute" from="5759,7223" to="5773,7218" stroked="true" strokeweight="0pt" strokecolor="#000000">
              <v:stroke dashstyle="solid"/>
            </v:line>
            <v:line style="position:absolute" from="5774,7218" to="5785,7218" stroked="true" strokeweight="0pt" strokecolor="#000000">
              <v:stroke dashstyle="solid"/>
            </v:line>
            <v:line style="position:absolute" from="5785,7218" to="5800,7223" stroked="true" strokeweight="0pt" strokecolor="#000000">
              <v:stroke dashstyle="solid"/>
            </v:line>
            <v:line style="position:absolute" from="5800,7223" to="5805,7232" stroked="true" strokeweight="0pt" strokecolor="#000000">
              <v:stroke dashstyle="solid"/>
            </v:line>
            <v:line style="position:absolute" from="6112,6361" to="6112,6356" stroked="true" strokeweight="0pt" strokecolor="#000000">
              <v:stroke dashstyle="solid"/>
            </v:line>
            <v:line style="position:absolute" from="6112,6356" to="6116,6347" stroked="true" strokeweight="0pt" strokecolor="#000000">
              <v:stroke dashstyle="solid"/>
            </v:line>
            <v:line style="position:absolute" from="6116,6346" to="6121,6342" stroked="true" strokeweight="0pt" strokecolor="#000000">
              <v:stroke dashstyle="solid"/>
            </v:line>
            <v:line style="position:absolute" from="6122,6342" to="6131,6337" stroked="true" strokeweight="0pt" strokecolor="#000000">
              <v:stroke dashstyle="solid"/>
            </v:line>
            <v:line style="position:absolute" from="6132,6337" to="6152,6337" stroked="true" strokeweight="0pt" strokecolor="#000000">
              <v:stroke dashstyle="solid"/>
            </v:line>
            <v:line style="position:absolute" from="6153,6337" to="6163,6342" stroked="true" strokeweight="0pt" strokecolor="#000000">
              <v:stroke dashstyle="solid"/>
            </v:line>
            <v:line style="position:absolute" from="6163,6342" to="6168,6346" stroked="true" strokeweight="0pt" strokecolor="#000000">
              <v:stroke dashstyle="solid"/>
            </v:line>
            <v:line style="position:absolute" from="6169,6347" to="6173,6356" stroked="true" strokeweight="0pt" strokecolor="#000000">
              <v:stroke dashstyle="solid"/>
            </v:line>
            <v:line style="position:absolute" from="6174,6356" to="6174,6365" stroked="true" strokeweight="0pt" strokecolor="#000000">
              <v:stroke dashstyle="solid"/>
            </v:line>
            <v:line style="position:absolute" from="6173,6366" to="6169,6376" stroked="true" strokeweight="0pt" strokecolor="#000000">
              <v:stroke dashstyle="solid"/>
            </v:line>
            <v:line style="position:absolute" from="6169,6377" to="6159,6390" stroked="true" strokeweight="0pt" strokecolor="#000000">
              <v:stroke dashstyle="solid"/>
            </v:line>
            <v:line style="position:absolute" from="6158,6391" to="6106,6440" stroked="true" strokeweight="0pt" strokecolor="#000000">
              <v:stroke dashstyle="solid"/>
            </v:line>
            <v:line style="position:absolute" from="6106,6440" to="6179,6440" stroked="true" strokeweight="0pt" strokecolor="#000000">
              <v:stroke dashstyle="solid"/>
            </v:line>
            <v:line style="position:absolute" from="6242,6440" to="6253,6440" stroked="true" strokeweight="0pt" strokecolor="#000000">
              <v:stroke dashstyle="solid"/>
            </v:line>
            <v:line style="position:absolute" from="6253,6440" to="6267,6435" stroked="true" strokeweight="0pt" strokecolor="#000000">
              <v:stroke dashstyle="solid"/>
            </v:line>
            <v:line style="position:absolute" from="6268,6434" to="6278,6421" stroked="true" strokeweight="0pt" strokecolor="#000000">
              <v:stroke dashstyle="solid"/>
            </v:line>
            <v:line style="position:absolute" from="6279,6420" to="6284,6396" stroked="true" strokeweight="0pt" strokecolor="#000000">
              <v:stroke dashstyle="solid"/>
            </v:line>
            <v:line style="position:absolute" from="6285,6395" to="6285,6381" stroked="true" strokeweight="0pt" strokecolor="#000000">
              <v:stroke dashstyle="solid"/>
            </v:line>
            <v:line style="position:absolute" from="6284,6380" to="6279,6356" stroked="true" strokeweight="0pt" strokecolor="#000000">
              <v:stroke dashstyle="solid"/>
            </v:line>
            <v:line style="position:absolute" from="6278,6355" to="6268,6342" stroked="true" strokeweight="0pt" strokecolor="#000000">
              <v:stroke dashstyle="solid"/>
            </v:line>
            <v:line style="position:absolute" from="6267,6342" to="6253,6337" stroked="true" strokeweight="0pt" strokecolor="#000000">
              <v:stroke dashstyle="solid"/>
            </v:line>
            <v:line style="position:absolute" from="6253,6337" to="6242,6337" stroked="true" strokeweight="0pt" strokecolor="#000000">
              <v:stroke dashstyle="solid"/>
            </v:line>
            <v:line style="position:absolute" from="6241,6337" to="6227,6342" stroked="true" strokeweight="0pt" strokecolor="#000000">
              <v:stroke dashstyle="solid"/>
            </v:line>
            <v:line style="position:absolute" from="6227,6342" to="6217,6355" stroked="true" strokeweight="0pt" strokecolor="#000000">
              <v:stroke dashstyle="solid"/>
            </v:line>
            <v:line style="position:absolute" from="6216,6356" to="6211,6380" stroked="true" strokeweight="0pt" strokecolor="#000000">
              <v:stroke dashstyle="solid"/>
            </v:line>
            <v:line style="position:absolute" from="6211,6381" to="6211,6395" stroked="true" strokeweight="0pt" strokecolor="#000000">
              <v:stroke dashstyle="solid"/>
            </v:line>
            <v:line style="position:absolute" from="6211,6396" to="6216,6420" stroked="true" strokeweight="0pt" strokecolor="#000000">
              <v:stroke dashstyle="solid"/>
            </v:line>
            <v:line style="position:absolute" from="6217,6421" to="6227,6434" stroked="true" strokeweight="0pt" strokecolor="#000000">
              <v:stroke dashstyle="solid"/>
            </v:line>
            <v:line style="position:absolute" from="6227,6435" to="6241,6440" stroked="true" strokeweight="0pt" strokecolor="#000000">
              <v:stroke dashstyle="solid"/>
            </v:line>
            <v:line style="position:absolute" from="6316,6337" to="6316,6440" stroked="true" strokeweight="0pt" strokecolor="#000000">
              <v:stroke dashstyle="solid"/>
            </v:line>
            <v:line style="position:absolute" from="6316,6386" to="6326,6377" stroked="true" strokeweight="0pt" strokecolor="#000000">
              <v:stroke dashstyle="solid"/>
            </v:line>
            <v:line style="position:absolute" from="6327,6377" to="6336,6372" stroked="true" strokeweight="0pt" strokecolor="#000000">
              <v:stroke dashstyle="solid"/>
            </v:line>
            <v:line style="position:absolute" from="6337,6372" to="6353,6372" stroked="true" strokeweight="0pt" strokecolor="#000000">
              <v:stroke dashstyle="solid"/>
            </v:line>
            <v:line style="position:absolute" from="6353,6372" to="6363,6377" stroked="true" strokeweight="0pt" strokecolor="#000000">
              <v:stroke dashstyle="solid"/>
            </v:line>
            <v:line style="position:absolute" from="6363,6377" to="6373,6386" stroked="true" strokeweight="0pt" strokecolor="#000000">
              <v:stroke dashstyle="solid"/>
            </v:line>
            <v:line style="position:absolute" from="6374,6386" to="6379,6399" stroked="true" strokeweight="0pt" strokecolor="#000000">
              <v:stroke dashstyle="solid"/>
            </v:line>
            <v:line style="position:absolute" from="6379,6400" to="6379,6410" stroked="true" strokeweight="0pt" strokecolor="#000000">
              <v:stroke dashstyle="solid"/>
            </v:line>
            <v:line style="position:absolute" from="6379,6411" to="6374,6424" stroked="true" strokeweight="0pt" strokecolor="#000000">
              <v:stroke dashstyle="solid"/>
            </v:line>
            <v:line style="position:absolute" from="6373,6425" to="6363,6434" stroked="true" strokeweight="0pt" strokecolor="#000000">
              <v:stroke dashstyle="solid"/>
            </v:line>
            <v:line style="position:absolute" from="6363,6435" to="6353,6440" stroked="true" strokeweight="0pt" strokecolor="#000000">
              <v:stroke dashstyle="solid"/>
            </v:line>
            <v:line style="position:absolute" from="6353,6440" to="6337,6440" stroked="true" strokeweight="0pt" strokecolor="#000000">
              <v:stroke dashstyle="solid"/>
            </v:line>
            <v:line style="position:absolute" from="6336,6440" to="6327,6435" stroked="true" strokeweight="0pt" strokecolor="#000000">
              <v:stroke dashstyle="solid"/>
            </v:line>
            <v:line style="position:absolute" from="6326,6434" to="6316,6425" stroked="true" strokeweight="0pt" strokecolor="#000000">
              <v:stroke dashstyle="solid"/>
            </v:line>
            <v:line style="position:absolute" from="5320,6656" to="5436,6506" stroked="true" strokeweight="0pt" strokecolor="#000000">
              <v:stroke dashstyle="solid"/>
            </v:line>
            <v:shape style="position:absolute;left:5889;top:6613;width:180;height:280" type="#_x0000_t75" id="docshape7" stroked="false">
              <v:imagedata r:id="rId10" o:title=""/>
            </v:shape>
            <v:line style="position:absolute" from="6065,6710" to="6194,6506" stroked="true" strokeweight="0pt" strokecolor="#000000">
              <v:stroke dashstyle="solid"/>
            </v:line>
            <v:line style="position:absolute" from="5940,8577" to="5411,8292" stroked="true" strokeweight="0pt" strokecolor="#000000">
              <v:stroke dashstyle="solid"/>
            </v:line>
            <v:line style="position:absolute" from="5941,7838" to="5941,8577" stroked="true" strokeweight="0pt" strokecolor="#000000">
              <v:stroke dashstyle="solid"/>
            </v:line>
            <v:line style="position:absolute" from="5411,7552" to="5940,7837" stroked="true" strokeweight="0pt" strokecolor="#000000">
              <v:stroke dashstyle="solid"/>
            </v:line>
            <v:line style="position:absolute" from="5411,8291" to="5411,7552" stroked="true" strokeweight="0pt" strokecolor="#000000">
              <v:stroke dashstyle="solid"/>
            </v:line>
            <v:line style="position:absolute" from="6023,7552" to="6023,8291" stroked="true" strokeweight="0pt" strokecolor="#000000">
              <v:stroke dashstyle="solid"/>
            </v:line>
            <v:line style="position:absolute" from="6022,8292" to="5941,8292" stroked="true" strokeweight="0pt" strokecolor="#000000">
              <v:stroke dashstyle="solid"/>
            </v:line>
            <v:line style="position:absolute" from="5411,7552" to="6022,7552" stroked="true" strokeweight="0pt" strokecolor="#000000">
              <v:stroke dashstyle="solid"/>
            </v:line>
            <v:line style="position:absolute" from="5627,7527" to="5714,7364" stroked="true" strokeweight="0pt" strokecolor="#000000">
              <v:stroke dashstyle="solid"/>
            </v:line>
            <v:shape style="position:absolute;left:6119;top:4599;width:1940;height:1380" type="#_x0000_t75" id="docshape8" stroked="false">
              <v:imagedata r:id="rId11" o:title=""/>
            </v:shape>
            <v:shape style="position:absolute;left:6529;top:6655;width:160;height:180" type="#_x0000_t75" id="docshape9" stroked="false">
              <v:imagedata r:id="rId12" o:title=""/>
            </v:shape>
            <v:shape style="position:absolute;left:6801;top:6362;width:2;height:2" id="docshape10" coordorigin="6801,6363" coordsize="0,0" path="m6801,6363l6801,6363,6801,6363xe" filled="true" fillcolor="#000000" stroked="false">
              <v:path arrowok="t"/>
              <v:fill type="solid"/>
            </v:shape>
            <v:line style="position:absolute" from="6801,6363" to="6801,6358" stroked="true" strokeweight="0pt" strokecolor="#000000">
              <v:stroke dashstyle="solid"/>
            </v:line>
            <v:shape style="position:absolute;left:6801;top:6357;width:2;height:2" id="docshape11" coordorigin="6801,6358" coordsize="0,0" path="m6801,6358l6801,6358,6801,6358xe" filled="true" fillcolor="#000000" stroked="false">
              <v:path arrowok="t"/>
              <v:fill type="solid"/>
            </v:shape>
            <v:line style="position:absolute" from="6801,6358" to="6805,6348" stroked="true" strokeweight="0pt" strokecolor="#000000">
              <v:stroke dashstyle="solid"/>
            </v:line>
            <v:shape style="position:absolute;left:6805;top:6347;width:2;height:2" id="docshape12" coordorigin="6805,6348" coordsize="0,0" path="m6805,6348l6805,6348,6805,6348xe" filled="true" fillcolor="#000000" stroked="false">
              <v:path arrowok="t"/>
              <v:fill type="solid"/>
            </v:shape>
            <v:line style="position:absolute" from="6805,6348" to="6811,6344" stroked="true" strokeweight="0pt" strokecolor="#000000">
              <v:stroke dashstyle="solid"/>
            </v:line>
            <v:shape style="position:absolute;left:6811;top:6343;width:2;height:2" id="docshape13" coordorigin="6811,6344" coordsize="0,0" path="m6811,6344l6811,6344,6811,6344xe" filled="true" fillcolor="#000000" stroked="false">
              <v:path arrowok="t"/>
              <v:fill type="solid"/>
            </v:shape>
            <v:line style="position:absolute" from="6811,6344" to="6822,6338" stroked="true" strokeweight="0pt" strokecolor="#000000">
              <v:stroke dashstyle="solid"/>
            </v:line>
            <v:shape style="position:absolute;left:6822;top:6337;width:2;height:2" id="docshape14" coordorigin="6822,6338" coordsize="0,0" path="m6822,6338l6822,6338,6822,6338xe" filled="true" fillcolor="#000000" stroked="false">
              <v:path arrowok="t"/>
              <v:fill type="solid"/>
            </v:shape>
            <v:line style="position:absolute" from="6822,6338" to="6842,6338" stroked="true" strokeweight="0pt" strokecolor="#000000">
              <v:stroke dashstyle="solid"/>
            </v:line>
            <v:shape style="position:absolute;left:6842;top:6337;width:2;height:2" id="docshape15" coordorigin="6842,6338" coordsize="0,0" path="m6842,6338l6842,6338,6842,6338xe" filled="true" fillcolor="#000000" stroked="false">
              <v:path arrowok="t"/>
              <v:fill type="solid"/>
            </v:shape>
            <v:line style="position:absolute" from="6842,6338" to="6852,6344" stroked="true" strokeweight="0pt" strokecolor="#000000">
              <v:stroke dashstyle="solid"/>
            </v:line>
            <v:shape style="position:absolute;left:6852;top:6343;width:2;height:2" id="docshape16" coordorigin="6852,6344" coordsize="0,0" path="m6852,6344l6852,6344,6852,6344xe" filled="true" fillcolor="#000000" stroked="false">
              <v:path arrowok="t"/>
              <v:fill type="solid"/>
            </v:shape>
            <v:line style="position:absolute" from="6852,6344" to="6858,6348" stroked="true" strokeweight="0pt" strokecolor="#000000">
              <v:stroke dashstyle="solid"/>
            </v:line>
            <v:shape style="position:absolute;left:6858;top:6347;width:2;height:2" id="docshape17" coordorigin="6858,6348" coordsize="0,0" path="m6858,6348l6858,6348,6858,6348xe" filled="true" fillcolor="#000000" stroked="false">
              <v:path arrowok="t"/>
              <v:fill type="solid"/>
            </v:shape>
            <v:line style="position:absolute" from="6858,6348" to="6863,6358" stroked="true" strokeweight="0pt" strokecolor="#000000">
              <v:stroke dashstyle="solid"/>
            </v:line>
            <v:shape style="position:absolute;left:6863;top:6357;width:2;height:2" id="docshape18" coordorigin="6863,6358" coordsize="0,0" path="m6863,6358l6863,6358,6863,6358xe" filled="true" fillcolor="#000000" stroked="false">
              <v:path arrowok="t"/>
              <v:fill type="solid"/>
            </v:shape>
            <v:line style="position:absolute" from="6863,6358" to="6863,6367" stroked="true" strokeweight="0pt" strokecolor="#000000">
              <v:stroke dashstyle="solid"/>
            </v:line>
            <v:shape style="position:absolute;left:6863;top:6366;width:2;height:2" id="docshape19" coordorigin="6863,6367" coordsize="0,0" path="m6863,6367l6863,6367,6863,6367xe" filled="true" fillcolor="#000000" stroked="false">
              <v:path arrowok="t"/>
              <v:fill type="solid"/>
            </v:shape>
            <v:line style="position:absolute" from="6863,6367" to="6858,6378" stroked="true" strokeweight="0pt" strokecolor="#000000">
              <v:stroke dashstyle="solid"/>
            </v:line>
            <v:shape style="position:absolute;left:6858;top:6377;width:2;height:2" id="docshape20" coordorigin="6858,6378" coordsize="0,0" path="m6858,6378l6858,6378,6858,6378xe" filled="true" fillcolor="#000000" stroked="false">
              <v:path arrowok="t"/>
              <v:fill type="solid"/>
            </v:shape>
            <v:line style="position:absolute" from="6858,6378" to="6848,6392" stroked="true" strokeweight="0pt" strokecolor="#000000">
              <v:stroke dashstyle="solid"/>
            </v:line>
            <v:shape style="position:absolute;left:6848;top:6391;width:2;height:2" id="docshape21" coordorigin="6848,6392" coordsize="0,0" path="m6848,6392l6848,6392,6848,6392xe" filled="true" fillcolor="#000000" stroked="false">
              <v:path arrowok="t"/>
              <v:fill type="solid"/>
            </v:shape>
            <v:line style="position:absolute" from="6848,6392" to="6795,6441" stroked="true" strokeweight="0pt" strokecolor="#000000">
              <v:stroke dashstyle="solid"/>
            </v:line>
            <v:shape style="position:absolute;left:6795;top:6440;width:2;height:2" id="docshape22" coordorigin="6795,6441" coordsize="0,0" path="m6795,6441l6795,6441,6795,6441xe" filled="true" fillcolor="#000000" stroked="false">
              <v:path arrowok="t"/>
              <v:fill type="solid"/>
            </v:shape>
            <v:line style="position:absolute" from="6795,6441" to="6869,6441" stroked="true" strokeweight="0pt" strokecolor="#000000">
              <v:stroke dashstyle="solid"/>
            </v:line>
            <v:shape style="position:absolute;left:6931;top:6440;width:2;height:2" id="docshape23" coordorigin="6931,6441" coordsize="0,0" path="m6931,6441l6931,6441,6931,6441xe" filled="true" fillcolor="#000000" stroked="false">
              <v:path arrowok="t"/>
              <v:fill type="solid"/>
            </v:shape>
            <v:line style="position:absolute" from="6931,6441" to="6943,6441" stroked="true" strokeweight="0pt" strokecolor="#000000">
              <v:stroke dashstyle="solid"/>
            </v:line>
            <v:shape style="position:absolute;left:6943;top:6440;width:2;height:2" id="docshape24" coordorigin="6943,6441" coordsize="0,0" path="m6943,6441l6943,6441,6943,6441xe" filled="true" fillcolor="#000000" stroked="false">
              <v:path arrowok="t"/>
              <v:fill type="solid"/>
            </v:shape>
            <v:line style="position:absolute" from="6943,6441" to="6958,6436" stroked="true" strokeweight="0pt" strokecolor="#000000">
              <v:stroke dashstyle="solid"/>
            </v:line>
            <v:shape style="position:absolute;left:6958;top:6435;width:2;height:2" id="docshape25" coordorigin="6958,6436" coordsize="0,0" path="m6958,6436l6958,6436,6958,6436xe" filled="true" fillcolor="#000000" stroked="false">
              <v:path arrowok="t"/>
              <v:fill type="solid"/>
            </v:shape>
            <v:line style="position:absolute" from="6958,6436" to="6968,6422" stroked="true" strokeweight="0pt" strokecolor="#000000">
              <v:stroke dashstyle="solid"/>
            </v:line>
            <v:shape style="position:absolute;left:6968;top:6421;width:2;height:2" id="docshape26" coordorigin="6968,6422" coordsize="0,0" path="m6968,6422l6968,6422,6968,6422xe" filled="true" fillcolor="#000000" stroked="false">
              <v:path arrowok="t"/>
              <v:fill type="solid"/>
            </v:shape>
            <v:line style="position:absolute" from="6968,6422" to="6974,6397" stroked="true" strokeweight="0pt" strokecolor="#000000">
              <v:stroke dashstyle="solid"/>
            </v:line>
            <v:shape style="position:absolute;left:6974;top:6396;width:2;height:2" id="docshape27" coordorigin="6974,6397" coordsize="0,0" path="m6974,6397l6974,6397,6974,6397xe" filled="true" fillcolor="#000000" stroked="false">
              <v:path arrowok="t"/>
              <v:fill type="solid"/>
            </v:shape>
            <v:line style="position:absolute" from="6974,6397" to="6974,6383" stroked="true" strokeweight="0pt" strokecolor="#000000">
              <v:stroke dashstyle="solid"/>
            </v:line>
            <v:shape style="position:absolute;left:6974;top:6382;width:2;height:2" id="docshape28" coordorigin="6974,6383" coordsize="0,0" path="m6974,6383l6974,6383,6974,6383xe" filled="true" fillcolor="#000000" stroked="false">
              <v:path arrowok="t"/>
              <v:fill type="solid"/>
            </v:shape>
            <v:line style="position:absolute" from="6974,6383" to="6968,6358" stroked="true" strokeweight="0pt" strokecolor="#000000">
              <v:stroke dashstyle="solid"/>
            </v:line>
            <v:shape style="position:absolute;left:6968;top:6357;width:2;height:2" id="docshape29" coordorigin="6968,6358" coordsize="0,0" path="m6968,6358l6968,6358,6968,6358xe" filled="true" fillcolor="#000000" stroked="false">
              <v:path arrowok="t"/>
              <v:fill type="solid"/>
            </v:shape>
            <v:line style="position:absolute" from="6968,6358" to="6958,6344" stroked="true" strokeweight="0pt" strokecolor="#000000">
              <v:stroke dashstyle="solid"/>
            </v:line>
            <v:shape style="position:absolute;left:6958;top:6343;width:2;height:2" id="docshape30" coordorigin="6958,6344" coordsize="0,0" path="m6958,6344l6958,6344,6958,6344xe" filled="true" fillcolor="#000000" stroked="false">
              <v:path arrowok="t"/>
              <v:fill type="solid"/>
            </v:shape>
            <v:line style="position:absolute" from="6958,6344" to="6943,6338" stroked="true" strokeweight="0pt" strokecolor="#000000">
              <v:stroke dashstyle="solid"/>
            </v:line>
            <v:shape style="position:absolute;left:6943;top:6337;width:2;height:2" id="docshape31" coordorigin="6943,6338" coordsize="0,0" path="m6943,6338l6943,6338,6943,6338xe" filled="true" fillcolor="#000000" stroked="false">
              <v:path arrowok="t"/>
              <v:fill type="solid"/>
            </v:shape>
            <v:line style="position:absolute" from="6943,6338" to="6931,6338" stroked="true" strokeweight="0pt" strokecolor="#000000">
              <v:stroke dashstyle="solid"/>
            </v:line>
            <v:shape style="position:absolute;left:6931;top:6337;width:2;height:2" id="docshape32" coordorigin="6931,6338" coordsize="0,0" path="m6931,6338l6931,6338,6931,6338xe" filled="true" fillcolor="#000000" stroked="false">
              <v:path arrowok="t"/>
              <v:fill type="solid"/>
            </v:shape>
            <v:line style="position:absolute" from="6931,6338" to="6916,6344" stroked="true" strokeweight="0pt" strokecolor="#000000">
              <v:stroke dashstyle="solid"/>
            </v:line>
            <v:shape style="position:absolute;left:6916;top:6343;width:2;height:2" id="docshape33" coordorigin="6916,6344" coordsize="0,0" path="m6916,6344l6916,6344,6916,6344xe" filled="true" fillcolor="#000000" stroked="false">
              <v:path arrowok="t"/>
              <v:fill type="solid"/>
            </v:shape>
            <v:line style="position:absolute" from="6916,6344" to="6906,6358" stroked="true" strokeweight="0pt" strokecolor="#000000">
              <v:stroke dashstyle="solid"/>
            </v:line>
            <v:shape style="position:absolute;left:6906;top:6357;width:2;height:2" id="docshape34" coordorigin="6906,6358" coordsize="0,0" path="m6906,6358l6906,6358,6906,6358xe" filled="true" fillcolor="#000000" stroked="false">
              <v:path arrowok="t"/>
              <v:fill type="solid"/>
            </v:shape>
            <v:line style="position:absolute" from="6906,6358" to="6900,6383" stroked="true" strokeweight="0pt" strokecolor="#000000">
              <v:stroke dashstyle="solid"/>
            </v:line>
            <v:shape style="position:absolute;left:6900;top:6382;width:2;height:2" id="docshape35" coordorigin="6900,6383" coordsize="0,0" path="m6900,6383l6900,6383,6900,6383xe" filled="true" fillcolor="#000000" stroked="false">
              <v:path arrowok="t"/>
              <v:fill type="solid"/>
            </v:shape>
            <v:line style="position:absolute" from="6900,6383" to="6900,6397" stroked="true" strokeweight="0pt" strokecolor="#000000">
              <v:stroke dashstyle="solid"/>
            </v:line>
            <v:shape style="position:absolute;left:6900;top:6396;width:2;height:2" id="docshape36" coordorigin="6900,6397" coordsize="0,0" path="m6900,6397l6900,6397,6900,6397xe" filled="true" fillcolor="#000000" stroked="false">
              <v:path arrowok="t"/>
              <v:fill type="solid"/>
            </v:shape>
            <v:line style="position:absolute" from="6900,6397" to="6906,6422" stroked="true" strokeweight="0pt" strokecolor="#000000">
              <v:stroke dashstyle="solid"/>
            </v:line>
            <v:shape style="position:absolute;left:6906;top:6421;width:2;height:2" id="docshape37" coordorigin="6906,6422" coordsize="0,0" path="m6906,6422l6906,6422,6906,6422xe" filled="true" fillcolor="#000000" stroked="false">
              <v:path arrowok="t"/>
              <v:fill type="solid"/>
            </v:shape>
            <v:line style="position:absolute" from="6906,6422" to="6916,6436" stroked="true" strokeweight="0pt" strokecolor="#000000">
              <v:stroke dashstyle="solid"/>
            </v:line>
            <v:shape style="position:absolute;left:6916;top:6435;width:2;height:2" id="docshape38" coordorigin="6916,6436" coordsize="0,0" path="m6916,6436l6916,6436,6916,6436xe" filled="true" fillcolor="#000000" stroked="false">
              <v:path arrowok="t"/>
              <v:fill type="solid"/>
            </v:shape>
            <v:line style="position:absolute" from="6916,6436" to="6931,6441" stroked="true" strokeweight="0pt" strokecolor="#000000">
              <v:stroke dashstyle="solid"/>
            </v:line>
            <v:shape style="position:absolute;left:7069;top:6426;width:2;height:2" id="docshape39" coordorigin="7069,6427" coordsize="0,0" path="m7069,6427l7069,6427,7069,6427xe" filled="true" fillcolor="#000000" stroked="false">
              <v:path arrowok="t"/>
              <v:fill type="solid"/>
            </v:shape>
            <v:line style="position:absolute" from="7069,6427" to="7059,6436" stroked="true" strokeweight="0pt" strokecolor="#000000">
              <v:stroke dashstyle="solid"/>
            </v:line>
            <v:shape style="position:absolute;left:7059;top:6435;width:2;height:2" id="docshape40" coordorigin="7059,6436" coordsize="0,0" path="m7059,6436l7059,6436,7059,6436xe" filled="true" fillcolor="#000000" stroked="false">
              <v:path arrowok="t"/>
              <v:fill type="solid"/>
            </v:shape>
            <v:line style="position:absolute" from="7059,6436" to="7048,6441" stroked="true" strokeweight="0pt" strokecolor="#000000">
              <v:stroke dashstyle="solid"/>
            </v:line>
            <v:shape style="position:absolute;left:7048;top:6440;width:2;height:2" id="docshape41" coordorigin="7048,6441" coordsize="0,0" path="m7048,6441l7048,6441,7048,6441xe" filled="true" fillcolor="#000000" stroked="false">
              <v:path arrowok="t"/>
              <v:fill type="solid"/>
            </v:shape>
            <v:line style="position:absolute" from="7048,6441" to="7032,6441" stroked="true" strokeweight="0pt" strokecolor="#000000">
              <v:stroke dashstyle="solid"/>
            </v:line>
            <v:shape style="position:absolute;left:7032;top:6440;width:2;height:2" id="docshape42" coordorigin="7032,6441" coordsize="0,0" path="m7032,6441l7032,6441,7032,6441xe" filled="true" fillcolor="#000000" stroked="false">
              <v:path arrowok="t"/>
              <v:fill type="solid"/>
            </v:shape>
            <v:line style="position:absolute" from="7032,6441" to="7021,6436" stroked="true" strokeweight="0pt" strokecolor="#000000">
              <v:stroke dashstyle="solid"/>
            </v:line>
            <v:shape style="position:absolute;left:7021;top:6435;width:2;height:2" id="docshape43" coordorigin="7021,6436" coordsize="0,0" path="m7021,6436l7021,6436,7021,6436xe" filled="true" fillcolor="#000000" stroked="false">
              <v:path arrowok="t"/>
              <v:fill type="solid"/>
            </v:shape>
            <v:line style="position:absolute" from="7021,6436" to="7011,6427" stroked="true" strokeweight="0pt" strokecolor="#000000">
              <v:stroke dashstyle="solid"/>
            </v:line>
            <v:shape style="position:absolute;left:7011;top:6426;width:2;height:2" id="docshape44" coordorigin="7011,6427" coordsize="0,0" path="m7011,6427l7011,6427,7011,6427xe" filled="true" fillcolor="#000000" stroked="false">
              <v:path arrowok="t"/>
              <v:fill type="solid"/>
            </v:shape>
            <v:line style="position:absolute" from="7011,6427" to="7006,6413" stroked="true" strokeweight="0pt" strokecolor="#000000">
              <v:stroke dashstyle="solid"/>
            </v:line>
            <v:shape style="position:absolute;left:7006;top:6412;width:2;height:2" id="docshape45" coordorigin="7006,6413" coordsize="0,0" path="m7006,6413l7006,6413,7006,6413xe" filled="true" fillcolor="#000000" stroked="false">
              <v:path arrowok="t"/>
              <v:fill type="solid"/>
            </v:shape>
            <v:line style="position:absolute" from="7006,6413" to="7006,6402" stroked="true" strokeweight="0pt" strokecolor="#000000">
              <v:stroke dashstyle="solid"/>
            </v:line>
            <v:shape style="position:absolute;left:7006;top:6401;width:2;height:2" id="docshape46" coordorigin="7006,6402" coordsize="0,0" path="m7006,6402l7006,6402,7006,6402xe" filled="true" fillcolor="#000000" stroked="false">
              <v:path arrowok="t"/>
              <v:fill type="solid"/>
            </v:shape>
            <v:line style="position:absolute" from="7006,6402" to="7011,6388" stroked="true" strokeweight="0pt" strokecolor="#000000">
              <v:stroke dashstyle="solid"/>
            </v:line>
            <v:shape style="position:absolute;left:7011;top:6387;width:2;height:2" id="docshape47" coordorigin="7011,6388" coordsize="0,0" path="m7011,6388l7011,6388,7011,6388xe" filled="true" fillcolor="#000000" stroked="false">
              <v:path arrowok="t"/>
              <v:fill type="solid"/>
            </v:shape>
            <v:line style="position:absolute" from="7011,6388" to="7021,6378" stroked="true" strokeweight="0pt" strokecolor="#000000">
              <v:stroke dashstyle="solid"/>
            </v:line>
            <v:shape style="position:absolute;left:7021;top:6377;width:2;height:2" id="docshape48" coordorigin="7021,6378" coordsize="0,0" path="m7021,6378l7021,6378,7021,6378xe" filled="true" fillcolor="#000000" stroked="false">
              <v:path arrowok="t"/>
              <v:fill type="solid"/>
            </v:shape>
            <v:line style="position:absolute" from="7021,6378" to="7032,6373" stroked="true" strokeweight="0pt" strokecolor="#000000">
              <v:stroke dashstyle="solid"/>
            </v:line>
            <v:shape style="position:absolute;left:7032;top:6372;width:2;height:2" id="docshape49" coordorigin="7032,6373" coordsize="0,0" path="m7032,6373l7032,6373,7032,6373xe" filled="true" fillcolor="#000000" stroked="false">
              <v:path arrowok="t"/>
              <v:fill type="solid"/>
            </v:shape>
            <v:line style="position:absolute" from="7032,6373" to="7048,6373" stroked="true" strokeweight="0pt" strokecolor="#000000">
              <v:stroke dashstyle="solid"/>
            </v:line>
            <v:shape style="position:absolute;left:7048;top:6372;width:2;height:2" id="docshape50" coordorigin="7048,6373" coordsize="0,0" path="m7048,6373l7048,6373,7048,6373xe" filled="true" fillcolor="#000000" stroked="false">
              <v:path arrowok="t"/>
              <v:fill type="solid"/>
            </v:shape>
            <v:line style="position:absolute" from="7048,6373" to="7059,6378" stroked="true" strokeweight="0pt" strokecolor="#000000">
              <v:stroke dashstyle="solid"/>
            </v:line>
            <v:shape style="position:absolute;left:7059;top:6377;width:2;height:2" id="docshape51" coordorigin="7059,6378" coordsize="0,0" path="m7059,6378l7059,6378,7059,6378xe" filled="true" fillcolor="#000000" stroked="false">
              <v:path arrowok="t"/>
              <v:fill type="solid"/>
            </v:shape>
            <v:line style="position:absolute" from="7059,6378" to="7069,6388" stroked="true" strokeweight="0pt" strokecolor="#000000">
              <v:stroke dashstyle="solid"/>
            </v:line>
            <v:line style="position:absolute" from="6722,6724" to="6859,6506" stroked="true" strokeweight="0pt" strokecolor="#000000">
              <v:stroke dashstyle="solid"/>
            </v:line>
            <v:shape style="position:absolute;left:6528;top:8292;width:2;height:2" id="docshape52" coordorigin="6528,8293" coordsize="0,0" path="m6528,8293l6528,8293,6528,8293xe" filled="true" fillcolor="#000000" stroked="false">
              <v:path arrowok="t"/>
              <v:fill type="solid"/>
            </v:shape>
            <v:line style="position:absolute" from="6528,8293" to="6528,7553" stroked="true" strokeweight="0pt" strokecolor="#000000">
              <v:stroke dashstyle="solid"/>
            </v:line>
            <v:shape style="position:absolute;left:6528;top:7551;width:2;height:2" id="docshape53" coordorigin="6528,7552" coordsize="0,0" path="m6528,7552l6528,7552,6528,7552xe" filled="true" fillcolor="#000000" stroked="false">
              <v:path arrowok="t"/>
              <v:fill type="solid"/>
            </v:shape>
            <v:line style="position:absolute" from="6528,7552" to="7058,7838" stroked="true" strokeweight="0pt" strokecolor="#000000">
              <v:stroke dashstyle="solid"/>
            </v:line>
            <v:line style="position:absolute" from="7058,7838" to="7058,8577" stroked="true" strokeweight="0pt" strokecolor="#000000">
              <v:stroke dashstyle="solid"/>
            </v:line>
            <v:shape style="position:absolute;left:7058;top:8577;width:2;height:2" id="docshape54" coordorigin="7058,8578" coordsize="0,0" path="m7058,8578l7058,8578,7058,8578xe" filled="true" fillcolor="#000000" stroked="false">
              <v:path arrowok="t"/>
              <v:fill type="solid"/>
            </v:shape>
            <v:line style="position:absolute" from="7058,8578" to="6528,8293" stroked="true" strokeweight="0pt" strokecolor="#000000">
              <v:stroke dashstyle="solid"/>
            </v:line>
            <v:shape style="position:absolute;left:6528;top:7552;width:2;height:2" id="docshape55" coordorigin="6528,7553" coordsize="0,0" path="m6528,7553l6528,7553,6528,7553xe" filled="true" fillcolor="#000000" stroked="false">
              <v:path arrowok="t"/>
              <v:fill type="solid"/>
            </v:shape>
            <v:line style="position:absolute" from="6528,7553" to="7140,7553" stroked="true" strokeweight="0pt" strokecolor="#000000">
              <v:stroke dashstyle="solid"/>
            </v:line>
            <v:line style="position:absolute" from="7140,7552" to="7140,8291" stroked="true" strokeweight="0pt" strokecolor="#000000">
              <v:stroke dashstyle="solid"/>
            </v:line>
            <v:shape style="position:absolute;left:7140;top:8292;width:2;height:2" id="docshape56" coordorigin="7140,8293" coordsize="0,0" path="m7140,8293l7140,8293,7140,8293xe" filled="true" fillcolor="#000000" stroked="false">
              <v:path arrowok="t"/>
              <v:fill type="solid"/>
            </v:shape>
            <v:line style="position:absolute" from="7140,8293" to="7058,8293" stroked="true" strokeweight="0pt" strokecolor="#000000">
              <v:stroke dashstyle="solid"/>
            </v:line>
            <v:shape style="position:absolute;left:6805;top:7237;width:2;height:2" id="docshape57" coordorigin="6805,7238" coordsize="0,0" path="m6805,7238l6805,7238,6805,7238xe" filled="true" fillcolor="#000000" stroked="false">
              <v:path arrowok="t"/>
              <v:fill type="solid"/>
            </v:shape>
            <v:line style="position:absolute" from="6805,7238" to="6815,7234" stroked="true" strokeweight="0pt" strokecolor="#000000">
              <v:stroke dashstyle="solid"/>
            </v:line>
            <v:shape style="position:absolute;left:6815;top:7233;width:2;height:2" id="docshape58" coordorigin="6815,7234" coordsize="0,0" path="m6815,7234l6815,7234,6815,7234xe" filled="true" fillcolor="#000000" stroked="false">
              <v:path arrowok="t"/>
              <v:fill type="solid"/>
            </v:shape>
            <v:line style="position:absolute" from="6815,7234" to="6831,7219" stroked="true" strokeweight="0pt" strokecolor="#000000">
              <v:stroke dashstyle="solid"/>
            </v:line>
            <v:shape style="position:absolute;left:6831;top:7218;width:2;height:2" id="docshape59" coordorigin="6831,7219" coordsize="0,0" path="m6831,7219l6831,7219,6831,7219xe" filled="true" fillcolor="#000000" stroked="false">
              <v:path arrowok="t"/>
              <v:fill type="solid"/>
            </v:shape>
            <v:line style="position:absolute" from="6831,7219" to="6831,7322" stroked="true" strokeweight="0pt" strokecolor="#000000">
              <v:stroke dashstyle="solid"/>
            </v:line>
            <v:shape style="position:absolute;left:6889;top:7218;width:2;height:2" id="docshape60" coordorigin="6889,7219" coordsize="0,0" path="m6889,7219l6889,7219,6889,7219xe" filled="true" fillcolor="#000000" stroked="false">
              <v:path arrowok="t"/>
              <v:fill type="solid"/>
            </v:shape>
            <v:line style="position:absolute" from="6889,7219" to="6963,7219" stroked="true" strokeweight="0pt" strokecolor="#000000">
              <v:stroke dashstyle="solid"/>
            </v:line>
            <v:shape style="position:absolute;left:6963;top:7218;width:2;height:2" id="docshape61" coordorigin="6963,7219" coordsize="0,0" path="m6963,7219l6963,7219,6963,7219xe" filled="true" fillcolor="#000000" stroked="false">
              <v:path arrowok="t"/>
              <v:fill type="solid"/>
            </v:shape>
            <v:line style="position:absolute" from="6963,7219" to="6910,7322" stroked="true" strokeweight="0pt" strokecolor="#000000">
              <v:stroke dashstyle="solid"/>
            </v:line>
            <v:line style="position:absolute" from="6802,7520" to="6872,7364" stroked="true" strokeweight="0pt" strokecolor="#000000">
              <v:stroke dashstyle="solid"/>
            </v:line>
            <v:shape style="position:absolute;left:6980;top:306;width:1166;height:1145" type="#_x0000_t75" id="docshape62" stroked="false">
              <v:imagedata r:id="rId13" o:title=""/>
            </v:shape>
            <v:shape style="position:absolute;left:7381;top:6620;width:200;height:260" type="#_x0000_t75" id="docshape63" stroked="false">
              <v:imagedata r:id="rId14" o:title=""/>
            </v:shape>
            <v:shape style="position:absolute;left:7575;top:6362;width:2;height:2" id="docshape64" coordorigin="7575,6363" coordsize="0,0" path="m7575,6363l7575,6363,7575,6363xe" filled="true" fillcolor="#000000" stroked="false">
              <v:path arrowok="t"/>
              <v:fill type="solid"/>
            </v:shape>
            <v:line style="position:absolute" from="7575,6363" to="7575,6358" stroked="true" strokeweight="0pt" strokecolor="#000000">
              <v:stroke dashstyle="solid"/>
            </v:line>
            <v:shape style="position:absolute;left:7575;top:6357;width:2;height:2" id="docshape65" coordorigin="7575,6358" coordsize="0,0" path="m7575,6358l7575,6358,7575,6358xe" filled="true" fillcolor="#000000" stroked="false">
              <v:path arrowok="t"/>
              <v:fill type="solid"/>
            </v:shape>
            <v:line style="position:absolute" from="7575,6358" to="7579,6348" stroked="true" strokeweight="0pt" strokecolor="#000000">
              <v:stroke dashstyle="solid"/>
            </v:line>
            <v:shape style="position:absolute;left:7579;top:6347;width:2;height:2" id="docshape66" coordorigin="7579,6348" coordsize="0,0" path="m7579,6348l7579,6348,7579,6348xe" filled="true" fillcolor="#000000" stroked="false">
              <v:path arrowok="t"/>
              <v:fill type="solid"/>
            </v:shape>
            <v:line style="position:absolute" from="7579,6348" to="7585,6344" stroked="true" strokeweight="0pt" strokecolor="#000000">
              <v:stroke dashstyle="solid"/>
            </v:line>
            <v:shape style="position:absolute;left:7585;top:6343;width:2;height:2" id="docshape67" coordorigin="7585,6344" coordsize="0,0" path="m7585,6344l7585,6344,7585,6344xe" filled="true" fillcolor="#000000" stroked="false">
              <v:path arrowok="t"/>
              <v:fill type="solid"/>
            </v:shape>
            <v:line style="position:absolute" from="7585,6344" to="7596,6338" stroked="true" strokeweight="0pt" strokecolor="#000000">
              <v:stroke dashstyle="solid"/>
            </v:line>
            <v:shape style="position:absolute;left:7596;top:6337;width:2;height:2" id="docshape68" coordorigin="7596,6338" coordsize="0,0" path="m7596,6338l7596,6338,7596,6338xe" filled="true" fillcolor="#000000" stroked="false">
              <v:path arrowok="t"/>
              <v:fill type="solid"/>
            </v:shape>
            <v:line style="position:absolute" from="7596,6338" to="7616,6338" stroked="true" strokeweight="0pt" strokecolor="#000000">
              <v:stroke dashstyle="solid"/>
            </v:line>
            <v:shape style="position:absolute;left:7616;top:6337;width:2;height:2" id="docshape69" coordorigin="7616,6338" coordsize="0,0" path="m7616,6338l7616,6338,7616,6338xe" filled="true" fillcolor="#000000" stroked="false">
              <v:path arrowok="t"/>
              <v:fill type="solid"/>
            </v:shape>
            <v:line style="position:absolute" from="7616,6338" to="7627,6344" stroked="true" strokeweight="0pt" strokecolor="#000000">
              <v:stroke dashstyle="solid"/>
            </v:line>
            <v:shape style="position:absolute;left:7627;top:6343;width:2;height:2" id="docshape70" coordorigin="7627,6344" coordsize="0,0" path="m7627,6344l7627,6344,7627,6344xe" filled="true" fillcolor="#000000" stroked="false">
              <v:path arrowok="t"/>
              <v:fill type="solid"/>
            </v:shape>
            <v:line style="position:absolute" from="7627,6344" to="7632,6348" stroked="true" strokeweight="0pt" strokecolor="#000000">
              <v:stroke dashstyle="solid"/>
            </v:line>
            <v:shape style="position:absolute;left:7632;top:6347;width:2;height:2" id="docshape71" coordorigin="7632,6348" coordsize="0,0" path="m7632,6348l7632,6348,7632,6348xe" filled="true" fillcolor="#000000" stroked="false">
              <v:path arrowok="t"/>
              <v:fill type="solid"/>
            </v:shape>
            <v:line style="position:absolute" from="7632,6348" to="7637,6358" stroked="true" strokeweight="0pt" strokecolor="#000000">
              <v:stroke dashstyle="solid"/>
            </v:line>
            <v:shape style="position:absolute;left:7637;top:6357;width:2;height:2" id="docshape72" coordorigin="7637,6358" coordsize="0,0" path="m7637,6358l7637,6358,7637,6358xe" filled="true" fillcolor="#000000" stroked="false">
              <v:path arrowok="t"/>
              <v:fill type="solid"/>
            </v:shape>
            <v:line style="position:absolute" from="7637,6358" to="7637,6367" stroked="true" strokeweight="0pt" strokecolor="#000000">
              <v:stroke dashstyle="solid"/>
            </v:line>
            <v:shape style="position:absolute;left:7637;top:6366;width:2;height:2" id="docshape73" coordorigin="7637,6367" coordsize="0,0" path="m7637,6367l7637,6367,7637,6367xe" filled="true" fillcolor="#000000" stroked="false">
              <v:path arrowok="t"/>
              <v:fill type="solid"/>
            </v:shape>
            <v:line style="position:absolute" from="7637,6367" to="7632,6378" stroked="true" strokeweight="0pt" strokecolor="#000000">
              <v:stroke dashstyle="solid"/>
            </v:line>
            <v:shape style="position:absolute;left:7632;top:6377;width:2;height:2" id="docshape74" coordorigin="7632,6378" coordsize="0,0" path="m7632,6378l7632,6378,7632,6378xe" filled="true" fillcolor="#000000" stroked="false">
              <v:path arrowok="t"/>
              <v:fill type="solid"/>
            </v:shape>
            <v:line style="position:absolute" from="7632,6378" to="7622,6392" stroked="true" strokeweight="0pt" strokecolor="#000000">
              <v:stroke dashstyle="solid"/>
            </v:line>
            <v:shape style="position:absolute;left:7622;top:6391;width:2;height:2" id="docshape75" coordorigin="7622,6392" coordsize="0,0" path="m7622,6392l7622,6392,7622,6392xe" filled="true" fillcolor="#000000" stroked="false">
              <v:path arrowok="t"/>
              <v:fill type="solid"/>
            </v:shape>
            <v:line style="position:absolute" from="7622,6392" to="7569,6441" stroked="true" strokeweight="0pt" strokecolor="#000000">
              <v:stroke dashstyle="solid"/>
            </v:line>
            <v:shape style="position:absolute;left:7569;top:6440;width:2;height:2" id="docshape76" coordorigin="7569,6441" coordsize="0,0" path="m7569,6441l7569,6441,7569,6441xe" filled="true" fillcolor="#000000" stroked="false">
              <v:path arrowok="t"/>
              <v:fill type="solid"/>
            </v:shape>
            <v:line style="position:absolute" from="7569,6441" to="7643,6441" stroked="true" strokeweight="0pt" strokecolor="#000000">
              <v:stroke dashstyle="solid"/>
            </v:line>
            <v:shape style="position:absolute;left:7705;top:6440;width:2;height:2" id="docshape77" coordorigin="7705,6441" coordsize="0,0" path="m7705,6441l7705,6441,7705,6441xe" filled="true" fillcolor="#000000" stroked="false">
              <v:path arrowok="t"/>
              <v:fill type="solid"/>
            </v:shape>
            <v:line style="position:absolute" from="7705,6441" to="7717,6441" stroked="true" strokeweight="0pt" strokecolor="#000000">
              <v:stroke dashstyle="solid"/>
            </v:line>
            <v:shape style="position:absolute;left:7717;top:6440;width:2;height:2" id="docshape78" coordorigin="7717,6441" coordsize="0,0" path="m7717,6441l7717,6441,7717,6441xe" filled="true" fillcolor="#000000" stroked="false">
              <v:path arrowok="t"/>
              <v:fill type="solid"/>
            </v:shape>
            <v:line style="position:absolute" from="7717,6441" to="7732,6436" stroked="true" strokeweight="0pt" strokecolor="#000000">
              <v:stroke dashstyle="solid"/>
            </v:line>
            <v:shape style="position:absolute;left:7732;top:6435;width:2;height:2" id="docshape79" coordorigin="7732,6436" coordsize="0,0" path="m7732,6436l7732,6436,7732,6436xe" filled="true" fillcolor="#000000" stroked="false">
              <v:path arrowok="t"/>
              <v:fill type="solid"/>
            </v:shape>
            <v:line style="position:absolute" from="7732,6436" to="7742,6422" stroked="true" strokeweight="0pt" strokecolor="#000000">
              <v:stroke dashstyle="solid"/>
            </v:line>
            <v:shape style="position:absolute;left:7742;top:6421;width:2;height:2" id="docshape80" coordorigin="7742,6422" coordsize="0,0" path="m7742,6422l7742,6422,7742,6422xe" filled="true" fillcolor="#000000" stroked="false">
              <v:path arrowok="t"/>
              <v:fill type="solid"/>
            </v:shape>
            <v:line style="position:absolute" from="7742,6422" to="7748,6397" stroked="true" strokeweight="0pt" strokecolor="#000000">
              <v:stroke dashstyle="solid"/>
            </v:line>
            <v:shape style="position:absolute;left:7748;top:6396;width:2;height:2" id="docshape81" coordorigin="7748,6397" coordsize="0,0" path="m7748,6397l7748,6397,7748,6397xe" filled="true" fillcolor="#000000" stroked="false">
              <v:path arrowok="t"/>
              <v:fill type="solid"/>
            </v:shape>
            <v:line style="position:absolute" from="7748,6397" to="7748,6383" stroked="true" strokeweight="0pt" strokecolor="#000000">
              <v:stroke dashstyle="solid"/>
            </v:line>
            <v:shape style="position:absolute;left:7748;top:6382;width:2;height:2" id="docshape82" coordorigin="7748,6383" coordsize="0,0" path="m7748,6383l7748,6383,7748,6383xe" filled="true" fillcolor="#000000" stroked="false">
              <v:path arrowok="t"/>
              <v:fill type="solid"/>
            </v:shape>
            <v:line style="position:absolute" from="7748,6383" to="7742,6358" stroked="true" strokeweight="0pt" strokecolor="#000000">
              <v:stroke dashstyle="solid"/>
            </v:line>
            <v:shape style="position:absolute;left:7742;top:6357;width:2;height:2" id="docshape83" coordorigin="7742,6358" coordsize="0,0" path="m7742,6358l7742,6358,7742,6358xe" filled="true" fillcolor="#000000" stroked="false">
              <v:path arrowok="t"/>
              <v:fill type="solid"/>
            </v:shape>
            <v:line style="position:absolute" from="7742,6358" to="7732,6344" stroked="true" strokeweight="0pt" strokecolor="#000000">
              <v:stroke dashstyle="solid"/>
            </v:line>
            <v:shape style="position:absolute;left:7732;top:6343;width:2;height:2" id="docshape84" coordorigin="7732,6344" coordsize="0,0" path="m7732,6344l7732,6344,7732,6344xe" filled="true" fillcolor="#000000" stroked="false">
              <v:path arrowok="t"/>
              <v:fill type="solid"/>
            </v:shape>
            <v:line style="position:absolute" from="7732,6344" to="7717,6338" stroked="true" strokeweight="0pt" strokecolor="#000000">
              <v:stroke dashstyle="solid"/>
            </v:line>
            <v:shape style="position:absolute;left:7717;top:6337;width:2;height:2" id="docshape85" coordorigin="7717,6338" coordsize="0,0" path="m7717,6338l7717,6338,7717,6338xe" filled="true" fillcolor="#000000" stroked="false">
              <v:path arrowok="t"/>
              <v:fill type="solid"/>
            </v:shape>
            <v:line style="position:absolute" from="7717,6338" to="7705,6338" stroked="true" strokeweight="0pt" strokecolor="#000000">
              <v:stroke dashstyle="solid"/>
            </v:line>
            <v:shape style="position:absolute;left:7705;top:6337;width:2;height:2" id="docshape86" coordorigin="7705,6338" coordsize="0,0" path="m7705,6338l7705,6338,7705,6338xe" filled="true" fillcolor="#000000" stroked="false">
              <v:path arrowok="t"/>
              <v:fill type="solid"/>
            </v:shape>
            <v:line style="position:absolute" from="7705,6338" to="7690,6344" stroked="true" strokeweight="0pt" strokecolor="#000000">
              <v:stroke dashstyle="solid"/>
            </v:line>
            <v:shape style="position:absolute;left:7690;top:6343;width:2;height:2" id="docshape87" coordorigin="7690,6344" coordsize="0,0" path="m7690,6344l7690,6344,7690,6344xe" filled="true" fillcolor="#000000" stroked="false">
              <v:path arrowok="t"/>
              <v:fill type="solid"/>
            </v:shape>
            <v:line style="position:absolute" from="7690,6344" to="7680,6358" stroked="true" strokeweight="0pt" strokecolor="#000000">
              <v:stroke dashstyle="solid"/>
            </v:line>
            <v:shape style="position:absolute;left:7680;top:6357;width:2;height:2" id="docshape88" coordorigin="7680,6358" coordsize="0,0" path="m7680,6358l7680,6358,7680,6358xe" filled="true" fillcolor="#000000" stroked="false">
              <v:path arrowok="t"/>
              <v:fill type="solid"/>
            </v:shape>
            <v:line style="position:absolute" from="7680,6358" to="7674,6383" stroked="true" strokeweight="0pt" strokecolor="#000000">
              <v:stroke dashstyle="solid"/>
            </v:line>
            <v:shape style="position:absolute;left:7674;top:6382;width:2;height:2" id="docshape89" coordorigin="7674,6383" coordsize="0,0" path="m7674,6383l7674,6383,7674,6383xe" filled="true" fillcolor="#000000" stroked="false">
              <v:path arrowok="t"/>
              <v:fill type="solid"/>
            </v:shape>
            <v:line style="position:absolute" from="7674,6383" to="7674,6397" stroked="true" strokeweight="0pt" strokecolor="#000000">
              <v:stroke dashstyle="solid"/>
            </v:line>
            <v:shape style="position:absolute;left:7674;top:6396;width:2;height:2" id="docshape90" coordorigin="7674,6397" coordsize="0,0" path="m7674,6397l7674,6397,7674,6397xe" filled="true" fillcolor="#000000" stroked="false">
              <v:path arrowok="t"/>
              <v:fill type="solid"/>
            </v:shape>
            <v:line style="position:absolute" from="7674,6397" to="7680,6422" stroked="true" strokeweight="0pt" strokecolor="#000000">
              <v:stroke dashstyle="solid"/>
            </v:line>
            <v:shape style="position:absolute;left:7680;top:6421;width:2;height:2" id="docshape91" coordorigin="7680,6422" coordsize="0,0" path="m7680,6422l7680,6422,7680,6422xe" filled="true" fillcolor="#000000" stroked="false">
              <v:path arrowok="t"/>
              <v:fill type="solid"/>
            </v:shape>
            <v:line style="position:absolute" from="7680,6422" to="7690,6436" stroked="true" strokeweight="0pt" strokecolor="#000000">
              <v:stroke dashstyle="solid"/>
            </v:line>
            <v:shape style="position:absolute;left:7690;top:6435;width:2;height:2" id="docshape92" coordorigin="7690,6436" coordsize="0,0" path="m7690,6436l7690,6436,7690,6436xe" filled="true" fillcolor="#000000" stroked="false">
              <v:path arrowok="t"/>
              <v:fill type="solid"/>
            </v:shape>
            <v:line style="position:absolute" from="7690,6436" to="7705,6441" stroked="true" strokeweight="0pt" strokecolor="#000000">
              <v:stroke dashstyle="solid"/>
            </v:line>
            <v:shape style="position:absolute;left:7843;top:6387;width:2;height:2" id="docshape93" coordorigin="7843,6388" coordsize="0,0" path="m7843,6388l7843,6388,7843,6388xe" filled="true" fillcolor="#000000" stroked="false">
              <v:path arrowok="t"/>
              <v:fill type="solid"/>
            </v:shape>
            <v:line style="position:absolute" from="7843,6388" to="7833,6378" stroked="true" strokeweight="0pt" strokecolor="#000000">
              <v:stroke dashstyle="solid"/>
            </v:line>
            <v:shape style="position:absolute;left:7833;top:6377;width:2;height:2" id="docshape94" coordorigin="7833,6378" coordsize="0,0" path="m7833,6378l7833,6378,7833,6378xe" filled="true" fillcolor="#000000" stroked="false">
              <v:path arrowok="t"/>
              <v:fill type="solid"/>
            </v:shape>
            <v:line style="position:absolute" from="7833,6378" to="7822,6373" stroked="true" strokeweight="0pt" strokecolor="#000000">
              <v:stroke dashstyle="solid"/>
            </v:line>
            <v:shape style="position:absolute;left:7822;top:6372;width:2;height:2" id="docshape95" coordorigin="7822,6373" coordsize="0,0" path="m7822,6373l7822,6373,7822,6373xe" filled="true" fillcolor="#000000" stroked="false">
              <v:path arrowok="t"/>
              <v:fill type="solid"/>
            </v:shape>
            <v:line style="position:absolute" from="7822,6373" to="7806,6373" stroked="true" strokeweight="0pt" strokecolor="#000000">
              <v:stroke dashstyle="solid"/>
            </v:line>
            <v:shape style="position:absolute;left:7806;top:6372;width:2;height:2" id="docshape96" coordorigin="7806,6373" coordsize="0,0" path="m7806,6373l7806,6373,7806,6373xe" filled="true" fillcolor="#000000" stroked="false">
              <v:path arrowok="t"/>
              <v:fill type="solid"/>
            </v:shape>
            <v:line style="position:absolute" from="7806,6373" to="7796,6378" stroked="true" strokeweight="0pt" strokecolor="#000000">
              <v:stroke dashstyle="solid"/>
            </v:line>
            <v:shape style="position:absolute;left:7796;top:6377;width:2;height:2" id="docshape97" coordorigin="7796,6378" coordsize="0,0" path="m7796,6378l7796,6378,7796,6378xe" filled="true" fillcolor="#000000" stroked="false">
              <v:path arrowok="t"/>
              <v:fill type="solid"/>
            </v:shape>
            <v:line style="position:absolute" from="7796,6378" to="7785,6388" stroked="true" strokeweight="0pt" strokecolor="#000000">
              <v:stroke dashstyle="solid"/>
            </v:line>
            <v:shape style="position:absolute;left:7785;top:6387;width:2;height:2" id="docshape98" coordorigin="7785,6388" coordsize="0,0" path="m7785,6388l7785,6388,7785,6388xe" filled="true" fillcolor="#000000" stroked="false">
              <v:path arrowok="t"/>
              <v:fill type="solid"/>
            </v:shape>
            <v:line style="position:absolute" from="7785,6388" to="7780,6402" stroked="true" strokeweight="0pt" strokecolor="#000000">
              <v:stroke dashstyle="solid"/>
            </v:line>
            <v:shape style="position:absolute;left:7780;top:6401;width:2;height:2" id="docshape99" coordorigin="7780,6402" coordsize="0,0" path="m7780,6402l7780,6402,7780,6402xe" filled="true" fillcolor="#000000" stroked="false">
              <v:path arrowok="t"/>
              <v:fill type="solid"/>
            </v:shape>
            <v:line style="position:absolute" from="7780,6402" to="7780,6413" stroked="true" strokeweight="0pt" strokecolor="#000000">
              <v:stroke dashstyle="solid"/>
            </v:line>
            <v:shape style="position:absolute;left:7780;top:6412;width:2;height:2" id="docshape100" coordorigin="7780,6413" coordsize="0,0" path="m7780,6413l7780,6413,7780,6413xe" filled="true" fillcolor="#000000" stroked="false">
              <v:path arrowok="t"/>
              <v:fill type="solid"/>
            </v:shape>
            <v:line style="position:absolute" from="7780,6413" to="7785,6427" stroked="true" strokeweight="0pt" strokecolor="#000000">
              <v:stroke dashstyle="solid"/>
            </v:line>
            <v:shape style="position:absolute;left:7785;top:6426;width:2;height:2" id="docshape101" coordorigin="7785,6427" coordsize="0,0" path="m7785,6427l7785,6427,7785,6427xe" filled="true" fillcolor="#000000" stroked="false">
              <v:path arrowok="t"/>
              <v:fill type="solid"/>
            </v:shape>
            <v:line style="position:absolute" from="7785,6427" to="7796,6436" stroked="true" strokeweight="0pt" strokecolor="#000000">
              <v:stroke dashstyle="solid"/>
            </v:line>
            <v:shape style="position:absolute;left:7796;top:6435;width:2;height:2" id="docshape102" coordorigin="7796,6436" coordsize="0,0" path="m7796,6436l7796,6436,7796,6436xe" filled="true" fillcolor="#000000" stroked="false">
              <v:path arrowok="t"/>
              <v:fill type="solid"/>
            </v:shape>
            <v:line style="position:absolute" from="7796,6436" to="7806,6441" stroked="true" strokeweight="0pt" strokecolor="#000000">
              <v:stroke dashstyle="solid"/>
            </v:line>
            <v:shape style="position:absolute;left:7806;top:6440;width:2;height:2" id="docshape103" coordorigin="7806,6441" coordsize="0,0" path="m7806,6441l7806,6441,7806,6441xe" filled="true" fillcolor="#000000" stroked="false">
              <v:path arrowok="t"/>
              <v:fill type="solid"/>
            </v:shape>
            <v:line style="position:absolute" from="7806,6441" to="7822,6441" stroked="true" strokeweight="0pt" strokecolor="#000000">
              <v:stroke dashstyle="solid"/>
            </v:line>
            <v:shape style="position:absolute;left:7822;top:6440;width:2;height:2" id="docshape104" coordorigin="7822,6441" coordsize="0,0" path="m7822,6441l7822,6441,7822,6441xe" filled="true" fillcolor="#000000" stroked="false">
              <v:path arrowok="t"/>
              <v:fill type="solid"/>
            </v:shape>
            <v:line style="position:absolute" from="7822,6441" to="7833,6436" stroked="true" strokeweight="0pt" strokecolor="#000000">
              <v:stroke dashstyle="solid"/>
            </v:line>
            <v:shape style="position:absolute;left:7833;top:6435;width:2;height:2" id="docshape105" coordorigin="7833,6436" coordsize="0,0" path="m7833,6436l7833,6436,7833,6436xe" filled="true" fillcolor="#000000" stroked="false">
              <v:path arrowok="t"/>
              <v:fill type="solid"/>
            </v:shape>
            <v:line style="position:absolute" from="7833,6436" to="7843,6427" stroked="true" strokeweight="0pt" strokecolor="#000000">
              <v:stroke dashstyle="solid"/>
            </v:line>
            <v:shape style="position:absolute;left:7843;top:6336;width:2;height:2" id="docshape106" coordorigin="7843,6337" coordsize="0,0" path="m7843,6337l7843,6337,7843,6337xe" filled="true" fillcolor="#000000" stroked="false">
              <v:path arrowok="t"/>
              <v:fill type="solid"/>
            </v:shape>
            <v:line style="position:absolute" from="7843,6337" to="7843,6440" stroked="true" strokeweight="0pt" strokecolor="#000000">
              <v:stroke dashstyle="solid"/>
            </v:line>
            <v:line style="position:absolute" from="7575,6669" to="7687,6506" stroked="true" strokeweight="0pt" strokecolor="#000000">
              <v:stroke dashstyle="solid"/>
            </v:line>
            <v:shape style="position:absolute;left:7554;top:3197;width:746;height:644" type="#_x0000_t75" id="docshape107" stroked="false">
              <v:imagedata r:id="rId15" o:title=""/>
            </v:shape>
            <v:shape style="position:absolute;left:6596;top:3174;width:727;height:504" type="#_x0000_t75" id="docshape108" stroked="false">
              <v:imagedata r:id="rId1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0"/>
        <w:gridCol w:w="396"/>
        <w:gridCol w:w="3157"/>
        <w:gridCol w:w="750"/>
        <w:gridCol w:w="3678"/>
      </w:tblGrid>
      <w:tr>
        <w:trPr>
          <w:trHeight w:val="849" w:hRule="atLeast"/>
        </w:trPr>
        <w:tc>
          <w:tcPr>
            <w:tcW w:w="8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0" w:lineRule="auto" w:before="15"/>
              <w:rPr>
                <w:sz w:val="22"/>
              </w:rPr>
            </w:pPr>
            <w:r>
              <w:rPr>
                <w:spacing w:val="-4"/>
                <w:sz w:val="22"/>
              </w:rPr>
              <w:t>Cons.</w:t>
            </w:r>
          </w:p>
        </w:tc>
        <w:tc>
          <w:tcPr>
            <w:tcW w:w="39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sz w:val="31"/>
              </w:rPr>
            </w:pPr>
          </w:p>
          <w:p>
            <w:pPr>
              <w:pStyle w:val="TableParagraph"/>
              <w:spacing w:line="240" w:lineRule="auto"/>
              <w:ind w:left="32"/>
              <w:rPr>
                <w:sz w:val="22"/>
              </w:rPr>
            </w:pPr>
            <w:r>
              <w:rPr>
                <w:spacing w:val="-5"/>
                <w:sz w:val="22"/>
              </w:rPr>
              <w:t>No.</w:t>
            </w:r>
          </w:p>
        </w:tc>
        <w:tc>
          <w:tcPr>
            <w:tcW w:w="315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7"/>
              <w:ind w:left="54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  <w:p>
            <w:pPr>
              <w:pStyle w:val="TableParagraph"/>
              <w:spacing w:line="240" w:lineRule="auto" w:before="15"/>
              <w:ind w:left="547"/>
              <w:rPr>
                <w:sz w:val="22"/>
              </w:rPr>
            </w:pPr>
            <w:r>
              <w:rPr>
                <w:spacing w:val="-2"/>
                <w:sz w:val="22"/>
              </w:rPr>
              <w:t>Designation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07"/>
              <w:ind w:left="36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line="240" w:lineRule="auto" w:before="15"/>
              <w:ind w:left="364" w:right="-44"/>
              <w:rPr>
                <w:sz w:val="22"/>
              </w:rPr>
            </w:pPr>
            <w:r>
              <w:rPr>
                <w:spacing w:val="-5"/>
                <w:sz w:val="22"/>
              </w:rPr>
              <w:t>Con</w:t>
            </w:r>
          </w:p>
        </w:tc>
        <w:tc>
          <w:tcPr>
            <w:tcW w:w="3678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7"/>
              <w:ind w:left="113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  <w:p>
            <w:pPr>
              <w:pStyle w:val="TableParagraph"/>
              <w:tabs>
                <w:tab w:pos="1133" w:val="left" w:leader="none"/>
              </w:tabs>
              <w:spacing w:line="240" w:lineRule="auto" w:before="15"/>
              <w:ind w:left="22"/>
              <w:rPr>
                <w:sz w:val="22"/>
              </w:rPr>
            </w:pPr>
            <w:r>
              <w:rPr>
                <w:sz w:val="22"/>
              </w:rPr>
              <w:t>s.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No.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Designation</w:t>
            </w:r>
          </w:p>
        </w:tc>
      </w:tr>
      <w:tr>
        <w:trPr>
          <w:trHeight w:val="397" w:hRule="atLeast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7" w:lineRule="exact" w:before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553" w:type="dxa"/>
            <w:gridSpan w:val="2"/>
            <w:tcBorders>
              <w:top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67" w:lineRule="exact" w:before="110"/>
              <w:ind w:left="403"/>
              <w:rPr>
                <w:sz w:val="22"/>
              </w:rPr>
            </w:pPr>
            <w:r>
              <w:rPr>
                <w:sz w:val="22"/>
              </w:rPr>
              <w:t>Upper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Housing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Assembly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6" w:space="0" w:color="000000"/>
            </w:tcBorders>
          </w:tcPr>
          <w:p>
            <w:pPr>
              <w:pStyle w:val="TableParagraph"/>
              <w:spacing w:line="267" w:lineRule="exact" w:before="110"/>
              <w:ind w:left="0" w:right="145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367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 w:before="110"/>
              <w:ind w:left="159"/>
              <w:rPr>
                <w:sz w:val="22"/>
              </w:rPr>
            </w:pPr>
            <w:r>
              <w:rPr>
                <w:sz w:val="22"/>
              </w:rPr>
              <w:t>Harness</w:t>
            </w:r>
            <w:r>
              <w:rPr>
                <w:spacing w:val="-2"/>
                <w:sz w:val="22"/>
              </w:rPr>
              <w:t> Assembly</w:t>
            </w:r>
          </w:p>
        </w:tc>
      </w:tr>
      <w:tr>
        <w:trPr>
          <w:trHeight w:val="293" w:hRule="atLeast"/>
        </w:trPr>
        <w:tc>
          <w:tcPr>
            <w:tcW w:w="88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8" w:lineRule="exact" w:before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553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 w:before="6"/>
              <w:ind w:left="403"/>
              <w:rPr>
                <w:sz w:val="22"/>
              </w:rPr>
            </w:pPr>
            <w:r>
              <w:rPr>
                <w:sz w:val="22"/>
              </w:rPr>
              <w:t>Coolant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Lid</w:t>
            </w:r>
          </w:p>
        </w:tc>
        <w:tc>
          <w:tcPr>
            <w:tcW w:w="7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 w:before="6"/>
              <w:ind w:left="0" w:right="145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36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8" w:lineRule="exact" w:before="6"/>
              <w:ind w:left="159"/>
              <w:rPr>
                <w:sz w:val="22"/>
              </w:rPr>
            </w:pPr>
            <w:r>
              <w:rPr>
                <w:sz w:val="22"/>
              </w:rPr>
              <w:t>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Canister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Freeze</w:t>
            </w:r>
            <w:r>
              <w:rPr>
                <w:spacing w:val="-4"/>
                <w:sz w:val="22"/>
              </w:rPr>
              <w:t> Form</w:t>
            </w:r>
          </w:p>
        </w:tc>
      </w:tr>
      <w:tr>
        <w:trPr>
          <w:trHeight w:val="293" w:hRule="atLeast"/>
        </w:trPr>
        <w:tc>
          <w:tcPr>
            <w:tcW w:w="88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7" w:lineRule="exact" w:before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553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267" w:lineRule="exact" w:before="7"/>
              <w:ind w:left="403"/>
              <w:rPr>
                <w:sz w:val="22"/>
              </w:rPr>
            </w:pPr>
            <w:r>
              <w:rPr>
                <w:sz w:val="22"/>
              </w:rPr>
              <w:t>Ice</w:t>
            </w:r>
            <w:r>
              <w:rPr>
                <w:spacing w:val="-2"/>
                <w:sz w:val="22"/>
              </w:rPr>
              <w:t> Canister</w:t>
            </w:r>
          </w:p>
        </w:tc>
        <w:tc>
          <w:tcPr>
            <w:tcW w:w="7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7" w:lineRule="exact" w:before="7"/>
              <w:ind w:left="0" w:right="145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19</w:t>
            </w:r>
          </w:p>
        </w:tc>
        <w:tc>
          <w:tcPr>
            <w:tcW w:w="36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7" w:lineRule="exact" w:before="7"/>
              <w:ind w:left="159"/>
              <w:rPr>
                <w:sz w:val="22"/>
              </w:rPr>
            </w:pPr>
            <w:r>
              <w:rPr>
                <w:sz w:val="22"/>
              </w:rPr>
              <w:t>Facemask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Storage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Plug</w:t>
            </w:r>
          </w:p>
        </w:tc>
      </w:tr>
      <w:tr>
        <w:trPr>
          <w:trHeight w:val="294" w:hRule="atLeast"/>
        </w:trPr>
        <w:tc>
          <w:tcPr>
            <w:tcW w:w="88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8" w:lineRule="exact" w:before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553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 w:before="6"/>
              <w:ind w:left="403"/>
              <w:rPr>
                <w:sz w:val="22"/>
              </w:rPr>
            </w:pPr>
            <w:r>
              <w:rPr>
                <w:sz w:val="22"/>
              </w:rPr>
              <w:t>Breathing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Hose</w:t>
            </w:r>
          </w:p>
        </w:tc>
        <w:tc>
          <w:tcPr>
            <w:tcW w:w="7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 w:before="6"/>
              <w:ind w:left="0" w:right="145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21</w:t>
            </w:r>
          </w:p>
        </w:tc>
        <w:tc>
          <w:tcPr>
            <w:tcW w:w="36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8" w:lineRule="exact" w:before="6"/>
              <w:ind w:left="159"/>
              <w:rPr>
                <w:sz w:val="22"/>
              </w:rPr>
            </w:pPr>
            <w:r>
              <w:rPr>
                <w:sz w:val="22"/>
              </w:rPr>
              <w:t>PCM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Heat </w:t>
            </w:r>
            <w:r>
              <w:rPr>
                <w:spacing w:val="-2"/>
                <w:sz w:val="22"/>
              </w:rPr>
              <w:t>Exchanger</w:t>
            </w:r>
          </w:p>
        </w:tc>
      </w:tr>
      <w:tr>
        <w:trPr>
          <w:trHeight w:val="292" w:hRule="atLeast"/>
        </w:trPr>
        <w:tc>
          <w:tcPr>
            <w:tcW w:w="88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6" w:lineRule="exact" w:before="7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3553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266" w:lineRule="exact" w:before="7"/>
              <w:ind w:left="403"/>
              <w:rPr>
                <w:sz w:val="22"/>
              </w:rPr>
            </w:pPr>
            <w:r>
              <w:rPr>
                <w:sz w:val="22"/>
              </w:rPr>
              <w:t>O2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Cylinder</w:t>
            </w:r>
          </w:p>
        </w:tc>
        <w:tc>
          <w:tcPr>
            <w:tcW w:w="7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6" w:lineRule="exact" w:before="7"/>
              <w:ind w:left="0" w:right="145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22</w:t>
            </w:r>
          </w:p>
        </w:tc>
        <w:tc>
          <w:tcPr>
            <w:tcW w:w="36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6" w:lineRule="exact" w:before="7"/>
              <w:ind w:left="159"/>
              <w:rPr>
                <w:sz w:val="22"/>
              </w:rPr>
            </w:pPr>
            <w:r>
              <w:rPr>
                <w:sz w:val="22"/>
              </w:rPr>
              <w:t>Moisture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Absorbent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Pad</w:t>
            </w:r>
            <w:r>
              <w:rPr>
                <w:spacing w:val="-5"/>
                <w:sz w:val="22"/>
              </w:rPr>
              <w:t> Set</w:t>
            </w:r>
          </w:p>
        </w:tc>
      </w:tr>
      <w:tr>
        <w:trPr>
          <w:trHeight w:val="419" w:hRule="atLeast"/>
        </w:trPr>
        <w:tc>
          <w:tcPr>
            <w:tcW w:w="880" w:type="dxa"/>
            <w:tcBorders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355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"/>
              <w:ind w:left="403"/>
              <w:rPr>
                <w:sz w:val="22"/>
              </w:rPr>
            </w:pPr>
            <w:r>
              <w:rPr>
                <w:sz w:val="22"/>
              </w:rPr>
              <w:t>Lower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Housing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Assembly</w:t>
            </w:r>
          </w:p>
        </w:tc>
        <w:tc>
          <w:tcPr>
            <w:tcW w:w="75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678" w:type="dxa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pgSz w:w="12240" w:h="15840"/>
          <w:pgMar w:header="0" w:footer="1419" w:top="1300" w:bottom="1600" w:left="1400" w:right="620"/>
        </w:sectPr>
      </w:pPr>
    </w:p>
    <w:p>
      <w:pPr>
        <w:spacing w:before="80"/>
        <w:ind w:left="2049" w:right="2528" w:firstLine="0"/>
        <w:jc w:val="center"/>
        <w:rPr>
          <w:b/>
          <w:sz w:val="24"/>
        </w:rPr>
      </w:pPr>
      <w:r>
        <w:rPr>
          <w:b/>
          <w:sz w:val="24"/>
        </w:rPr>
        <w:t>Lower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Assembly</w:t>
      </w:r>
    </w:p>
    <w:p>
      <w:pPr>
        <w:pStyle w:val="BodyText"/>
        <w:spacing w:before="4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1577339</wp:posOffset>
            </wp:positionH>
            <wp:positionV relativeFrom="paragraph">
              <wp:posOffset>224576</wp:posOffset>
            </wp:positionV>
            <wp:extent cx="4715829" cy="5221986"/>
            <wp:effectExtent l="0" t="0" r="0" b="0"/>
            <wp:wrapTopAndBottom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829" cy="522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8"/>
        <w:gridCol w:w="5040"/>
      </w:tblGrid>
      <w:tr>
        <w:trPr>
          <w:trHeight w:val="815" w:hRule="atLeast"/>
        </w:trPr>
        <w:tc>
          <w:tcPr>
            <w:tcW w:w="4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030" w:val="left" w:leader="none"/>
              </w:tabs>
              <w:spacing w:before="112"/>
              <w:ind w:left="47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tabs>
                <w:tab w:pos="2068" w:val="left" w:leader="none"/>
              </w:tabs>
              <w:ind w:left="477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Designation</w:t>
            </w:r>
          </w:p>
        </w:tc>
        <w:tc>
          <w:tcPr>
            <w:tcW w:w="5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852" w:val="left" w:leader="none"/>
              </w:tabs>
              <w:spacing w:before="112"/>
              <w:ind w:left="2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tabs>
                <w:tab w:pos="1890" w:val="left" w:leader="none"/>
              </w:tabs>
              <w:ind w:left="299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1405" w:hRule="atLeast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1310" w:val="left" w:leader="none"/>
                <w:tab w:pos="1311" w:val="left" w:leader="none"/>
              </w:tabs>
              <w:spacing w:line="297" w:lineRule="exact" w:before="105" w:after="0"/>
              <w:ind w:left="1310" w:right="0" w:hanging="712"/>
              <w:jc w:val="left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Shell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310" w:val="left" w:leader="none"/>
                <w:tab w:pos="1311" w:val="left" w:leader="none"/>
              </w:tabs>
              <w:spacing w:line="294" w:lineRule="exact" w:before="0" w:after="0"/>
              <w:ind w:left="1310" w:right="0" w:hanging="712"/>
              <w:jc w:val="left"/>
              <w:rPr>
                <w:sz w:val="24"/>
              </w:rPr>
            </w:pPr>
            <w:r>
              <w:rPr>
                <w:sz w:val="24"/>
              </w:rPr>
              <w:t>Diaphragm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Springs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310" w:val="left" w:leader="none"/>
                <w:tab w:pos="1311" w:val="left" w:leader="none"/>
              </w:tabs>
              <w:spacing w:line="296" w:lineRule="exact" w:before="0" w:after="0"/>
              <w:ind w:left="1310" w:right="0" w:hanging="712"/>
              <w:jc w:val="left"/>
              <w:rPr>
                <w:sz w:val="24"/>
              </w:rPr>
            </w:pPr>
            <w:r>
              <w:rPr>
                <w:sz w:val="24"/>
              </w:rPr>
              <w:t>External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Knob</w:t>
            </w:r>
          </w:p>
          <w:p>
            <w:pPr>
              <w:pStyle w:val="TableParagraph"/>
              <w:tabs>
                <w:tab w:pos="1310" w:val="left" w:leader="none"/>
              </w:tabs>
              <w:spacing w:line="240" w:lineRule="auto" w:before="11"/>
              <w:ind w:left="59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  <w:r>
              <w:rPr>
                <w:sz w:val="24"/>
              </w:rPr>
              <w:tab/>
              <w:t>Vent</w:t>
            </w:r>
            <w:r>
              <w:rPr>
                <w:spacing w:val="-2"/>
                <w:sz w:val="24"/>
              </w:rPr>
              <w:t> Spacer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32" w:val="left" w:leader="none"/>
              </w:tabs>
              <w:spacing w:line="297" w:lineRule="exact" w:before="105"/>
              <w:ind w:left="30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  <w:r>
              <w:rPr>
                <w:sz w:val="24"/>
              </w:rPr>
              <w:tab/>
              <w:t>Latch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Foam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Pad</w:t>
            </w:r>
          </w:p>
          <w:p>
            <w:pPr>
              <w:pStyle w:val="TableParagraph"/>
              <w:tabs>
                <w:tab w:pos="832" w:val="left" w:leader="none"/>
              </w:tabs>
              <w:spacing w:line="294" w:lineRule="exact"/>
              <w:ind w:left="30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  <w:r>
              <w:rPr>
                <w:sz w:val="24"/>
              </w:rPr>
              <w:tab/>
              <w:t>Oxygen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Cylinder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Hold-Down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Strap</w:t>
            </w:r>
          </w:p>
          <w:p>
            <w:pPr>
              <w:pStyle w:val="TableParagraph"/>
              <w:tabs>
                <w:tab w:pos="832" w:val="left" w:leader="none"/>
              </w:tabs>
              <w:spacing w:line="296" w:lineRule="exact"/>
              <w:ind w:left="30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  <w:r>
              <w:rPr>
                <w:sz w:val="24"/>
              </w:rPr>
              <w:tab/>
              <w:t>Carrying</w:t>
            </w:r>
            <w:r>
              <w:rPr>
                <w:spacing w:val="-2"/>
                <w:sz w:val="24"/>
              </w:rPr>
              <w:t> Handle</w:t>
            </w:r>
          </w:p>
        </w:tc>
      </w:tr>
    </w:tbl>
    <w:p>
      <w:pPr>
        <w:spacing w:after="0" w:line="296" w:lineRule="exact"/>
        <w:rPr>
          <w:sz w:val="24"/>
        </w:rPr>
        <w:sectPr>
          <w:pgSz w:w="12240" w:h="15840"/>
          <w:pgMar w:header="0" w:footer="1419" w:top="1360" w:bottom="1660" w:left="1400" w:right="620"/>
        </w:sectPr>
      </w:pPr>
    </w:p>
    <w:p>
      <w:pPr>
        <w:spacing w:before="80"/>
        <w:ind w:left="2384" w:right="2857" w:firstLine="0"/>
        <w:jc w:val="center"/>
        <w:rPr>
          <w:b/>
          <w:sz w:val="24"/>
        </w:rPr>
      </w:pPr>
      <w:r>
        <w:rPr>
          <w:b/>
          <w:sz w:val="24"/>
        </w:rPr>
        <w:t>Pneumatic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Assembly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2256154</wp:posOffset>
            </wp:positionH>
            <wp:positionV relativeFrom="paragraph">
              <wp:posOffset>235155</wp:posOffset>
            </wp:positionV>
            <wp:extent cx="3556185" cy="4177665"/>
            <wp:effectExtent l="0" t="0" r="0" b="0"/>
            <wp:wrapTopAndBottom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18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0"/>
        <w:gridCol w:w="4966"/>
      </w:tblGrid>
      <w:tr>
        <w:trPr>
          <w:trHeight w:val="815" w:hRule="atLeast"/>
        </w:trPr>
        <w:tc>
          <w:tcPr>
            <w:tcW w:w="4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027" w:val="left" w:leader="none"/>
              </w:tabs>
              <w:spacing w:before="114"/>
              <w:ind w:left="47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tabs>
                <w:tab w:pos="2066" w:val="left" w:leader="none"/>
              </w:tabs>
              <w:ind w:left="474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Designation</w:t>
            </w:r>
          </w:p>
        </w:tc>
        <w:tc>
          <w:tcPr>
            <w:tcW w:w="496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027" w:val="left" w:leader="none"/>
              </w:tabs>
              <w:spacing w:before="114"/>
              <w:ind w:left="47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tabs>
                <w:tab w:pos="2066" w:val="left" w:leader="none"/>
              </w:tabs>
              <w:ind w:left="474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1701" w:hRule="atLeast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887" w:val="left" w:leader="none"/>
                <w:tab w:pos="888" w:val="left" w:leader="none"/>
              </w:tabs>
              <w:spacing w:line="297" w:lineRule="exact" w:before="105" w:after="0"/>
              <w:ind w:left="887" w:right="0" w:hanging="531"/>
              <w:jc w:val="left"/>
              <w:rPr>
                <w:sz w:val="24"/>
              </w:rPr>
            </w:pPr>
            <w:r>
              <w:rPr>
                <w:sz w:val="24"/>
              </w:rPr>
              <w:t>Bypass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Feed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Tube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87" w:val="left" w:leader="none"/>
                <w:tab w:pos="888" w:val="left" w:leader="none"/>
              </w:tabs>
              <w:spacing w:line="294" w:lineRule="exact" w:before="0" w:after="0"/>
              <w:ind w:left="887" w:right="0" w:hanging="531"/>
              <w:jc w:val="left"/>
              <w:rPr>
                <w:sz w:val="24"/>
              </w:rPr>
            </w:pPr>
            <w:r>
              <w:rPr>
                <w:sz w:val="24"/>
              </w:rPr>
              <w:t>Bypass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Return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Tube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87" w:val="left" w:leader="none"/>
                <w:tab w:pos="888" w:val="left" w:leader="none"/>
              </w:tabs>
              <w:spacing w:line="293" w:lineRule="exact" w:before="0" w:after="0"/>
              <w:ind w:left="887" w:right="0" w:hanging="531"/>
              <w:jc w:val="left"/>
              <w:rPr>
                <w:sz w:val="24"/>
              </w:rPr>
            </w:pPr>
            <w:r>
              <w:rPr>
                <w:sz w:val="24"/>
              </w:rPr>
              <w:t>Oxygen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Feed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Tube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87" w:val="left" w:leader="none"/>
                <w:tab w:pos="888" w:val="left" w:leader="none"/>
              </w:tabs>
              <w:spacing w:line="296" w:lineRule="exact" w:before="0" w:after="0"/>
              <w:ind w:left="887" w:right="0" w:hanging="531"/>
              <w:jc w:val="left"/>
              <w:rPr>
                <w:sz w:val="24"/>
              </w:rPr>
            </w:pPr>
            <w:r>
              <w:rPr>
                <w:sz w:val="24"/>
              </w:rPr>
              <w:t>Bypass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Push</w:t>
            </w:r>
            <w:r>
              <w:rPr>
                <w:spacing w:val="-2"/>
                <w:sz w:val="24"/>
              </w:rPr>
              <w:t> Button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87" w:val="left" w:leader="none"/>
                <w:tab w:pos="888" w:val="left" w:leader="none"/>
              </w:tabs>
              <w:spacing w:line="240" w:lineRule="auto" w:before="11" w:after="0"/>
              <w:ind w:left="887" w:right="0" w:hanging="531"/>
              <w:jc w:val="left"/>
              <w:rPr>
                <w:sz w:val="24"/>
              </w:rPr>
            </w:pPr>
            <w:r>
              <w:rPr>
                <w:sz w:val="24"/>
              </w:rPr>
              <w:t>Bypass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Valve</w:t>
            </w:r>
          </w:p>
        </w:tc>
        <w:tc>
          <w:tcPr>
            <w:tcW w:w="496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887" w:val="left" w:leader="none"/>
                <w:tab w:pos="888" w:val="left" w:leader="none"/>
              </w:tabs>
              <w:spacing w:line="297" w:lineRule="exact" w:before="105" w:after="0"/>
              <w:ind w:left="887" w:right="0" w:hanging="534"/>
              <w:jc w:val="left"/>
              <w:rPr>
                <w:sz w:val="24"/>
              </w:rPr>
            </w:pPr>
            <w:r>
              <w:rPr>
                <w:sz w:val="24"/>
              </w:rPr>
              <w:t>Oxygen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Regulator</w:t>
            </w:r>
            <w:r>
              <w:rPr>
                <w:spacing w:val="-2"/>
                <w:sz w:val="24"/>
              </w:rPr>
              <w:t> Assembly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87" w:val="left" w:leader="none"/>
                <w:tab w:pos="888" w:val="left" w:leader="none"/>
              </w:tabs>
              <w:spacing w:line="294" w:lineRule="exact" w:before="0" w:after="0"/>
              <w:ind w:left="887" w:right="0" w:hanging="654"/>
              <w:jc w:val="left"/>
              <w:rPr>
                <w:sz w:val="24"/>
              </w:rPr>
            </w:pPr>
            <w:r>
              <w:rPr>
                <w:sz w:val="24"/>
              </w:rPr>
              <w:t>Remote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Gauge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-2"/>
                <w:sz w:val="24"/>
              </w:rPr>
              <w:t> Assembly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87" w:val="left" w:leader="none"/>
                <w:tab w:pos="888" w:val="left" w:leader="none"/>
              </w:tabs>
              <w:spacing w:line="293" w:lineRule="exact" w:before="0" w:after="0"/>
              <w:ind w:left="887" w:right="0" w:hanging="654"/>
              <w:jc w:val="left"/>
              <w:rPr>
                <w:sz w:val="24"/>
              </w:rPr>
            </w:pPr>
            <w:r>
              <w:rPr>
                <w:sz w:val="24"/>
              </w:rPr>
              <w:t>Remote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Gauge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Assembly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87" w:val="left" w:leader="none"/>
                <w:tab w:pos="888" w:val="left" w:leader="none"/>
              </w:tabs>
              <w:spacing w:line="296" w:lineRule="exact" w:before="0" w:after="0"/>
              <w:ind w:left="887" w:right="0" w:hanging="654"/>
              <w:jc w:val="left"/>
              <w:rPr>
                <w:sz w:val="24"/>
              </w:rPr>
            </w:pPr>
            <w:r>
              <w:rPr>
                <w:sz w:val="24"/>
              </w:rPr>
              <w:t>Remote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Gauge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> Assembly</w:t>
            </w:r>
          </w:p>
        </w:tc>
      </w:tr>
    </w:tbl>
    <w:p>
      <w:pPr>
        <w:spacing w:after="0" w:line="296" w:lineRule="exact"/>
        <w:jc w:val="left"/>
        <w:rPr>
          <w:sz w:val="24"/>
        </w:rPr>
        <w:sectPr>
          <w:pgSz w:w="12240" w:h="15840"/>
          <w:pgMar w:header="0" w:footer="1419" w:top="1360" w:bottom="1660" w:left="1400" w:right="620"/>
        </w:sectPr>
      </w:pPr>
    </w:p>
    <w:p>
      <w:pPr>
        <w:spacing w:before="80"/>
        <w:ind w:left="2049" w:right="2528" w:firstLine="0"/>
        <w:jc w:val="center"/>
        <w:rPr>
          <w:b/>
          <w:sz w:val="24"/>
        </w:rPr>
      </w:pPr>
      <w:r>
        <w:rPr>
          <w:b/>
          <w:sz w:val="24"/>
        </w:rPr>
        <w:t>Manifold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Assembly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2437129</wp:posOffset>
            </wp:positionH>
            <wp:positionV relativeFrom="paragraph">
              <wp:posOffset>131578</wp:posOffset>
            </wp:positionV>
            <wp:extent cx="3064219" cy="4014216"/>
            <wp:effectExtent l="0" t="0" r="0" b="0"/>
            <wp:wrapTopAndBottom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219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8"/>
        <w:gridCol w:w="3888"/>
      </w:tblGrid>
      <w:tr>
        <w:trPr>
          <w:trHeight w:val="813" w:hRule="atLeast"/>
        </w:trPr>
        <w:tc>
          <w:tcPr>
            <w:tcW w:w="5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910" w:val="left" w:leader="none"/>
              </w:tabs>
              <w:spacing w:before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tabs>
                <w:tab w:pos="1910" w:val="left" w:leader="none"/>
              </w:tabs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Designation</w:t>
            </w:r>
          </w:p>
        </w:tc>
        <w:tc>
          <w:tcPr>
            <w:tcW w:w="38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52" w:val="left" w:leader="none"/>
              </w:tabs>
              <w:spacing w:before="110"/>
              <w:ind w:left="2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tabs>
                <w:tab w:pos="1552" w:val="left" w:leader="none"/>
              </w:tabs>
              <w:ind w:left="299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815" w:hRule="atLeast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830" w:val="left" w:leader="none"/>
                <w:tab w:pos="831" w:val="left" w:leader="none"/>
              </w:tabs>
              <w:spacing w:line="240" w:lineRule="auto" w:before="105" w:after="0"/>
              <w:ind w:left="830" w:right="0" w:hanging="532"/>
              <w:jc w:val="left"/>
              <w:rPr>
                <w:sz w:val="24"/>
              </w:rPr>
            </w:pPr>
            <w:r>
              <w:rPr>
                <w:sz w:val="24"/>
              </w:rPr>
              <w:t>Manifold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w/Pressure</w:t>
            </w:r>
            <w:r>
              <w:rPr>
                <w:spacing w:val="-2"/>
                <w:sz w:val="24"/>
              </w:rPr>
              <w:t> Switch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0" w:val="left" w:leader="none"/>
                <w:tab w:pos="831" w:val="left" w:leader="none"/>
              </w:tabs>
              <w:spacing w:line="240" w:lineRule="auto" w:before="11" w:after="0"/>
              <w:ind w:left="830" w:right="0" w:hanging="532"/>
              <w:jc w:val="left"/>
              <w:rPr>
                <w:sz w:val="24"/>
              </w:rPr>
            </w:pPr>
            <w:r>
              <w:rPr>
                <w:sz w:val="24"/>
              </w:rPr>
              <w:t>Constant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Restrictor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Assembly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32" w:val="left" w:leader="none"/>
              </w:tabs>
              <w:spacing w:line="240" w:lineRule="auto" w:before="105"/>
              <w:ind w:left="35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  <w:t>Swivel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Elbow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Fitting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419" w:top="1360" w:bottom="1660" w:left="1400" w:right="620"/>
        </w:sectPr>
      </w:pPr>
    </w:p>
    <w:p>
      <w:pPr>
        <w:spacing w:before="80"/>
        <w:ind w:left="2362" w:right="2857" w:firstLine="0"/>
        <w:jc w:val="center"/>
        <w:rPr>
          <w:b/>
          <w:sz w:val="24"/>
        </w:rPr>
      </w:pPr>
      <w:r>
        <w:rPr>
          <w:b/>
          <w:sz w:val="24"/>
        </w:rPr>
        <w:t>Center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Assembly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2464307</wp:posOffset>
            </wp:positionH>
            <wp:positionV relativeFrom="paragraph">
              <wp:posOffset>134754</wp:posOffset>
            </wp:positionV>
            <wp:extent cx="2470311" cy="3857625"/>
            <wp:effectExtent l="0" t="0" r="0" b="0"/>
            <wp:wrapTopAndBottom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311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8"/>
        <w:gridCol w:w="4426"/>
      </w:tblGrid>
      <w:tr>
        <w:trPr>
          <w:trHeight w:val="813" w:hRule="atLeast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027" w:val="left" w:leader="none"/>
              </w:tabs>
              <w:spacing w:line="297" w:lineRule="exact" w:before="112"/>
              <w:ind w:left="47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tabs>
                <w:tab w:pos="2066" w:val="left" w:leader="none"/>
              </w:tabs>
              <w:spacing w:line="297" w:lineRule="exact"/>
              <w:ind w:left="474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Designation</w:t>
            </w:r>
          </w:p>
        </w:tc>
        <w:tc>
          <w:tcPr>
            <w:tcW w:w="442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027" w:val="left" w:leader="none"/>
              </w:tabs>
              <w:spacing w:line="297" w:lineRule="exact" w:before="112"/>
              <w:ind w:left="47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tabs>
                <w:tab w:pos="2066" w:val="left" w:leader="none"/>
              </w:tabs>
              <w:spacing w:line="297" w:lineRule="exact"/>
              <w:ind w:left="474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1703" w:hRule="atLeast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1007" w:val="left" w:leader="none"/>
                <w:tab w:pos="1008" w:val="left" w:leader="none"/>
              </w:tabs>
              <w:spacing w:line="297" w:lineRule="exact" w:before="105" w:after="0"/>
              <w:ind w:left="1007" w:right="0" w:hanging="651"/>
              <w:jc w:val="left"/>
              <w:rPr>
                <w:sz w:val="24"/>
              </w:rPr>
            </w:pPr>
            <w:r>
              <w:rPr>
                <w:sz w:val="24"/>
              </w:rPr>
              <w:t>Lid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O-</w:t>
            </w:r>
            <w:r>
              <w:rPr>
                <w:spacing w:val="-4"/>
                <w:sz w:val="24"/>
              </w:rPr>
              <w:t>Ring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007" w:val="left" w:leader="none"/>
                <w:tab w:pos="1008" w:val="left" w:leader="none"/>
              </w:tabs>
              <w:spacing w:line="294" w:lineRule="exact" w:before="0" w:after="0"/>
              <w:ind w:left="1007" w:right="0" w:hanging="651"/>
              <w:jc w:val="left"/>
              <w:rPr>
                <w:sz w:val="24"/>
              </w:rPr>
            </w:pPr>
            <w:r>
              <w:rPr>
                <w:sz w:val="24"/>
              </w:rPr>
              <w:t>Demand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Feed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Tube</w:t>
            </w:r>
          </w:p>
          <w:p>
            <w:pPr>
              <w:pStyle w:val="TableParagraph"/>
              <w:tabs>
                <w:tab w:pos="1007" w:val="left" w:leader="none"/>
              </w:tabs>
              <w:spacing w:line="294" w:lineRule="exact"/>
              <w:ind w:left="35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  <w:t>Center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2"/>
                <w:sz w:val="24"/>
              </w:rPr>
              <w:t> Assembly</w:t>
            </w:r>
          </w:p>
          <w:p>
            <w:pPr>
              <w:pStyle w:val="TableParagraph"/>
              <w:tabs>
                <w:tab w:pos="1007" w:val="left" w:leader="none"/>
              </w:tabs>
              <w:spacing w:line="297" w:lineRule="exact"/>
              <w:ind w:left="35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  <w:t>Constant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Add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Fitting</w:t>
            </w:r>
          </w:p>
          <w:p>
            <w:pPr>
              <w:pStyle w:val="TableParagraph"/>
              <w:tabs>
                <w:tab w:pos="1007" w:val="left" w:leader="none"/>
              </w:tabs>
              <w:spacing w:line="240" w:lineRule="auto" w:before="11"/>
              <w:ind w:left="35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  <w:r>
              <w:rPr>
                <w:sz w:val="24"/>
              </w:rPr>
              <w:tab/>
              <w:t>Demand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Add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Fitting</w:t>
            </w:r>
          </w:p>
        </w:tc>
        <w:tc>
          <w:tcPr>
            <w:tcW w:w="442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1106" w:val="left" w:leader="none"/>
                <w:tab w:pos="1107" w:val="left" w:leader="none"/>
              </w:tabs>
              <w:spacing w:line="297" w:lineRule="exact" w:before="105" w:after="0"/>
              <w:ind w:left="1106" w:right="0" w:hanging="645"/>
              <w:jc w:val="left"/>
              <w:rPr>
                <w:sz w:val="24"/>
              </w:rPr>
            </w:pPr>
            <w:r>
              <w:rPr>
                <w:sz w:val="24"/>
              </w:rPr>
              <w:t>Demand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2"/>
                <w:sz w:val="24"/>
              </w:rPr>
              <w:t> Gasket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127" w:val="left" w:leader="none"/>
                <w:tab w:pos="1128" w:val="left" w:leader="none"/>
              </w:tabs>
              <w:spacing w:line="294" w:lineRule="exact" w:before="0" w:after="0"/>
              <w:ind w:left="1127" w:right="0" w:hanging="651"/>
              <w:jc w:val="left"/>
              <w:rPr>
                <w:sz w:val="24"/>
              </w:rPr>
            </w:pPr>
            <w:r>
              <w:rPr>
                <w:sz w:val="24"/>
              </w:rPr>
              <w:t>Demand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2"/>
                <w:sz w:val="24"/>
              </w:rPr>
              <w:t> Assembly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127" w:val="left" w:leader="none"/>
                <w:tab w:pos="1128" w:val="left" w:leader="none"/>
              </w:tabs>
              <w:spacing w:line="294" w:lineRule="exact" w:before="0" w:after="0"/>
              <w:ind w:left="1127" w:right="0" w:hanging="651"/>
              <w:jc w:val="left"/>
              <w:rPr>
                <w:sz w:val="24"/>
              </w:rPr>
            </w:pPr>
            <w:r>
              <w:rPr>
                <w:sz w:val="24"/>
              </w:rPr>
              <w:t>Flexible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Diaphragm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127" w:val="left" w:leader="none"/>
                <w:tab w:pos="1128" w:val="left" w:leader="none"/>
              </w:tabs>
              <w:spacing w:line="297" w:lineRule="exact" w:before="0" w:after="0"/>
              <w:ind w:left="1127" w:right="0" w:hanging="651"/>
              <w:jc w:val="left"/>
              <w:rPr>
                <w:sz w:val="24"/>
              </w:rPr>
            </w:pPr>
            <w:r>
              <w:rPr>
                <w:sz w:val="24"/>
              </w:rPr>
              <w:t>Diaphragm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Clamp</w:t>
            </w:r>
          </w:p>
        </w:tc>
      </w:tr>
    </w:tbl>
    <w:p>
      <w:pPr>
        <w:spacing w:after="0" w:line="297" w:lineRule="exact"/>
        <w:jc w:val="left"/>
        <w:rPr>
          <w:sz w:val="24"/>
        </w:rPr>
        <w:sectPr>
          <w:pgSz w:w="12240" w:h="15840"/>
          <w:pgMar w:header="0" w:footer="1419" w:top="1360" w:bottom="1660" w:left="1400" w:right="620"/>
        </w:sectPr>
      </w:pPr>
    </w:p>
    <w:p>
      <w:pPr>
        <w:spacing w:before="80"/>
        <w:ind w:left="2357" w:right="2857" w:firstLine="0"/>
        <w:jc w:val="center"/>
        <w:rPr>
          <w:b/>
          <w:sz w:val="24"/>
        </w:rPr>
      </w:pPr>
      <w:r>
        <w:rPr>
          <w:b/>
          <w:sz w:val="24"/>
        </w:rPr>
        <w:t>Center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Lid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Assembly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2172336</wp:posOffset>
            </wp:positionH>
            <wp:positionV relativeFrom="paragraph">
              <wp:posOffset>127205</wp:posOffset>
            </wp:positionV>
            <wp:extent cx="2999978" cy="5546693"/>
            <wp:effectExtent l="0" t="0" r="0" b="0"/>
            <wp:wrapTopAndBottom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78" cy="5546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2980"/>
        <w:gridCol w:w="1431"/>
        <w:gridCol w:w="2998"/>
      </w:tblGrid>
      <w:tr>
        <w:trPr>
          <w:trHeight w:val="813" w:hRule="atLeast"/>
        </w:trPr>
        <w:tc>
          <w:tcPr>
            <w:tcW w:w="1451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980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45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456"/>
              <w:rPr>
                <w:sz w:val="24"/>
              </w:rPr>
            </w:pPr>
            <w:r>
              <w:rPr>
                <w:spacing w:val="-2"/>
                <w:sz w:val="24"/>
              </w:rPr>
              <w:t>Designation</w:t>
            </w:r>
          </w:p>
        </w:tc>
        <w:tc>
          <w:tcPr>
            <w:tcW w:w="1431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12"/>
              <w:ind w:left="36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998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left="37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414" w:hRule="atLeast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287" w:lineRule="exact" w:before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0" w:type="dxa"/>
            <w:tcBorders>
              <w:top w:val="single" w:sz="4" w:space="0" w:color="000000"/>
              <w:left w:val="nil"/>
              <w:bottom w:val="nil"/>
            </w:tcBorders>
          </w:tcPr>
          <w:p>
            <w:pPr>
              <w:pStyle w:val="TableParagraph"/>
              <w:spacing w:line="287" w:lineRule="exact" w:before="107"/>
              <w:ind w:left="96"/>
              <w:rPr>
                <w:sz w:val="24"/>
              </w:rPr>
            </w:pPr>
            <w:r>
              <w:rPr>
                <w:sz w:val="24"/>
              </w:rPr>
              <w:t>Coolant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Lid</w:t>
            </w:r>
          </w:p>
        </w:tc>
        <w:tc>
          <w:tcPr>
            <w:tcW w:w="1431" w:type="dxa"/>
            <w:tcBorders>
              <w:top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287" w:lineRule="exact" w:before="107"/>
              <w:ind w:left="3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87" w:lineRule="exact" w:before="107"/>
              <w:ind w:left="15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Baffle</w:t>
            </w:r>
          </w:p>
        </w:tc>
      </w:tr>
      <w:tr>
        <w:trPr>
          <w:trHeight w:val="403" w:hRule="atLeast"/>
        </w:trPr>
        <w:tc>
          <w:tcPr>
            <w:tcW w:w="1451" w:type="dxa"/>
            <w:tcBorders>
              <w:top w:val="nil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ind w:left="96"/>
              <w:rPr>
                <w:sz w:val="24"/>
              </w:rPr>
            </w:pPr>
            <w:r>
              <w:rPr>
                <w:sz w:val="24"/>
              </w:rPr>
              <w:t>Center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Lid</w:t>
            </w:r>
          </w:p>
        </w:tc>
        <w:tc>
          <w:tcPr>
            <w:tcW w:w="143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3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8" w:type="dxa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Self-Tapping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Screws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419" w:top="1360" w:bottom="1660" w:left="1400" w:right="620"/>
        </w:sectPr>
      </w:pPr>
    </w:p>
    <w:p>
      <w:pPr>
        <w:spacing w:before="80"/>
        <w:ind w:left="2380" w:right="2857" w:firstLine="0"/>
        <w:jc w:val="center"/>
        <w:rPr>
          <w:b/>
          <w:sz w:val="24"/>
        </w:rPr>
      </w:pPr>
      <w:r>
        <w:rPr>
          <w:b/>
          <w:sz w:val="24"/>
        </w:rPr>
        <w:t>Diaphragm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Assembly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1887221</wp:posOffset>
            </wp:positionH>
            <wp:positionV relativeFrom="paragraph">
              <wp:posOffset>148723</wp:posOffset>
            </wp:positionV>
            <wp:extent cx="4662287" cy="3278124"/>
            <wp:effectExtent l="0" t="0" r="0" b="0"/>
            <wp:wrapTopAndBottom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287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tbl>
      <w:tblPr>
        <w:tblW w:w="0" w:type="auto"/>
        <w:jc w:val="left"/>
        <w:tblInd w:w="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2980"/>
        <w:gridCol w:w="1481"/>
        <w:gridCol w:w="2945"/>
      </w:tblGrid>
      <w:tr>
        <w:trPr>
          <w:trHeight w:val="815" w:hRule="atLeast"/>
        </w:trPr>
        <w:tc>
          <w:tcPr>
            <w:tcW w:w="14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980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55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555"/>
              <w:rPr>
                <w:sz w:val="24"/>
              </w:rPr>
            </w:pPr>
            <w:r>
              <w:rPr>
                <w:spacing w:val="-2"/>
                <w:sz w:val="24"/>
              </w:rPr>
              <w:t>Designation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36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945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left="404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404"/>
              <w:rPr>
                <w:sz w:val="24"/>
              </w:rPr>
            </w:pP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414" w:hRule="atLeast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8" w:lineRule="exact" w:before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0" w:type="dxa"/>
            <w:tcBorders>
              <w:top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85" w:lineRule="exact" w:before="110"/>
              <w:ind w:left="96"/>
              <w:rPr>
                <w:sz w:val="24"/>
              </w:rPr>
            </w:pPr>
            <w:r>
              <w:rPr>
                <w:sz w:val="24"/>
              </w:rPr>
              <w:t>Flexible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Diaphragm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6" w:space="0" w:color="000000"/>
            </w:tcBorders>
          </w:tcPr>
          <w:p>
            <w:pPr>
              <w:pStyle w:val="TableParagraph"/>
              <w:spacing w:line="294" w:lineRule="exact" w:before="100"/>
              <w:ind w:left="3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4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4" w:lineRule="exact" w:before="100"/>
              <w:ind w:left="66"/>
              <w:rPr>
                <w:sz w:val="24"/>
              </w:rPr>
            </w:pPr>
            <w:r>
              <w:rPr>
                <w:sz w:val="24"/>
              </w:rPr>
              <w:t>Vent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O-</w:t>
            </w:r>
            <w:r>
              <w:rPr>
                <w:spacing w:val="-4"/>
                <w:sz w:val="24"/>
              </w:rPr>
              <w:t>Ring</w:t>
            </w:r>
          </w:p>
        </w:tc>
      </w:tr>
      <w:tr>
        <w:trPr>
          <w:trHeight w:val="295" w:hRule="atLeast"/>
        </w:trPr>
        <w:tc>
          <w:tcPr>
            <w:tcW w:w="145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96"/>
              <w:rPr>
                <w:sz w:val="24"/>
              </w:rPr>
            </w:pPr>
            <w:r>
              <w:rPr>
                <w:sz w:val="24"/>
              </w:rPr>
              <w:t>Vent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Cap</w:t>
            </w:r>
          </w:p>
        </w:tc>
        <w:tc>
          <w:tcPr>
            <w:tcW w:w="148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5" w:lineRule="exact"/>
              <w:ind w:left="36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Vent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Spring</w:t>
            </w:r>
          </w:p>
        </w:tc>
      </w:tr>
      <w:tr>
        <w:trPr>
          <w:trHeight w:val="695" w:hRule="atLeast"/>
        </w:trPr>
        <w:tc>
          <w:tcPr>
            <w:tcW w:w="1451" w:type="dxa"/>
            <w:tcBorders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9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97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/>
              <w:ind w:left="96" w:right="464"/>
              <w:rPr>
                <w:sz w:val="24"/>
              </w:rPr>
            </w:pPr>
            <w:r>
              <w:rPr>
                <w:sz w:val="24"/>
              </w:rPr>
              <w:t>Vent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O-Ring Vent Body</w:t>
            </w:r>
          </w:p>
        </w:tc>
        <w:tc>
          <w:tcPr>
            <w:tcW w:w="148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2"/>
              <w:ind w:left="36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45" w:type="dxa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66"/>
              <w:rPr>
                <w:sz w:val="24"/>
              </w:rPr>
            </w:pPr>
            <w:r>
              <w:rPr>
                <w:sz w:val="24"/>
              </w:rPr>
              <w:t>Vent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Seat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419" w:top="1360" w:bottom="1660" w:left="1400" w:right="620"/>
        </w:sectPr>
      </w:pPr>
    </w:p>
    <w:p>
      <w:pPr>
        <w:spacing w:before="80"/>
        <w:ind w:left="2387" w:right="2857" w:firstLine="0"/>
        <w:jc w:val="center"/>
        <w:rPr>
          <w:b/>
          <w:sz w:val="24"/>
        </w:rPr>
      </w:pPr>
      <w:r>
        <w:rPr>
          <w:b/>
          <w:sz w:val="24"/>
        </w:rPr>
        <w:t>Breathing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Hose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1414272</wp:posOffset>
            </wp:positionH>
            <wp:positionV relativeFrom="paragraph">
              <wp:posOffset>207215</wp:posOffset>
            </wp:positionV>
            <wp:extent cx="4864221" cy="1600200"/>
            <wp:effectExtent l="0" t="0" r="0" b="0"/>
            <wp:wrapTopAndBottom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22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0"/>
        </w:rPr>
      </w:pPr>
    </w:p>
    <w:tbl>
      <w:tblPr>
        <w:tblW w:w="0" w:type="auto"/>
        <w:jc w:val="left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2980"/>
        <w:gridCol w:w="1481"/>
        <w:gridCol w:w="2945"/>
      </w:tblGrid>
      <w:tr>
        <w:trPr>
          <w:trHeight w:val="815" w:hRule="atLeast"/>
        </w:trPr>
        <w:tc>
          <w:tcPr>
            <w:tcW w:w="1451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980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37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pacing w:val="-2"/>
                <w:sz w:val="24"/>
              </w:rPr>
              <w:t>Designation</w:t>
            </w:r>
          </w:p>
        </w:tc>
        <w:tc>
          <w:tcPr>
            <w:tcW w:w="1481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12"/>
              <w:ind w:left="36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945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left="404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404"/>
              <w:rPr>
                <w:sz w:val="24"/>
              </w:rPr>
            </w:pP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413" w:hRule="atLeast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288" w:lineRule="exact" w:before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0" w:type="dxa"/>
            <w:tcBorders>
              <w:top w:val="single" w:sz="4" w:space="0" w:color="000000"/>
              <w:left w:val="nil"/>
              <w:bottom w:val="nil"/>
            </w:tcBorders>
          </w:tcPr>
          <w:p>
            <w:pPr>
              <w:pStyle w:val="TableParagraph"/>
              <w:spacing w:line="288" w:lineRule="exact" w:before="105"/>
              <w:ind w:left="96"/>
              <w:rPr>
                <w:sz w:val="24"/>
              </w:rPr>
            </w:pPr>
            <w:r>
              <w:rPr>
                <w:sz w:val="24"/>
              </w:rPr>
              <w:t>Breathing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Hose</w:t>
            </w:r>
          </w:p>
        </w:tc>
        <w:tc>
          <w:tcPr>
            <w:tcW w:w="1481" w:type="dxa"/>
            <w:tcBorders>
              <w:top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288" w:lineRule="exact" w:before="105"/>
              <w:ind w:left="3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88" w:lineRule="exact" w:before="105"/>
              <w:ind w:left="66"/>
              <w:rPr>
                <w:sz w:val="24"/>
              </w:rPr>
            </w:pPr>
            <w:r>
              <w:rPr>
                <w:sz w:val="24"/>
              </w:rPr>
              <w:t>Stepless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Ear </w:t>
            </w:r>
            <w:r>
              <w:rPr>
                <w:spacing w:val="-4"/>
                <w:sz w:val="24"/>
              </w:rPr>
              <w:t>Clamp</w:t>
            </w:r>
          </w:p>
        </w:tc>
      </w:tr>
      <w:tr>
        <w:trPr>
          <w:trHeight w:val="401" w:hRule="atLeast"/>
        </w:trPr>
        <w:tc>
          <w:tcPr>
            <w:tcW w:w="1451" w:type="dxa"/>
            <w:tcBorders>
              <w:top w:val="nil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1"/>
              <w:ind w:left="96"/>
              <w:rPr>
                <w:sz w:val="24"/>
              </w:rPr>
            </w:pPr>
            <w:r>
              <w:rPr>
                <w:sz w:val="24"/>
              </w:rPr>
              <w:t>Worm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Gear Hose </w:t>
            </w:r>
            <w:r>
              <w:rPr>
                <w:spacing w:val="-4"/>
                <w:sz w:val="24"/>
              </w:rPr>
              <w:t>Clamp</w:t>
            </w:r>
          </w:p>
        </w:tc>
        <w:tc>
          <w:tcPr>
            <w:tcW w:w="148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945" w:type="dxa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4"/>
        </w:rPr>
        <w:sectPr>
          <w:pgSz w:w="12240" w:h="15840"/>
          <w:pgMar w:header="0" w:footer="1419" w:top="1360" w:bottom="1660" w:left="1400" w:right="620"/>
        </w:sectPr>
      </w:pPr>
    </w:p>
    <w:p>
      <w:pPr>
        <w:spacing w:before="80"/>
        <w:ind w:left="2360" w:right="2857" w:firstLine="0"/>
        <w:jc w:val="center"/>
        <w:rPr>
          <w:b/>
          <w:sz w:val="24"/>
        </w:rPr>
      </w:pPr>
      <w:r>
        <w:rPr>
          <w:b/>
          <w:sz w:val="24"/>
        </w:rPr>
        <w:t>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Canister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Freeze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Form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2894329</wp:posOffset>
            </wp:positionH>
            <wp:positionV relativeFrom="paragraph">
              <wp:posOffset>239037</wp:posOffset>
            </wp:positionV>
            <wp:extent cx="2035864" cy="4714875"/>
            <wp:effectExtent l="0" t="0" r="0" b="0"/>
            <wp:wrapTopAndBottom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64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tbl>
      <w:tblPr>
        <w:tblW w:w="0" w:type="auto"/>
        <w:jc w:val="left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2977"/>
        <w:gridCol w:w="1472"/>
        <w:gridCol w:w="2958"/>
      </w:tblGrid>
      <w:tr>
        <w:trPr>
          <w:trHeight w:val="813" w:hRule="atLeast"/>
        </w:trPr>
        <w:tc>
          <w:tcPr>
            <w:tcW w:w="1451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977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377"/>
              <w:rPr>
                <w:sz w:val="24"/>
              </w:rPr>
            </w:pPr>
            <w:r>
              <w:rPr>
                <w:spacing w:val="-2"/>
                <w:sz w:val="24"/>
              </w:rPr>
              <w:t>Designation</w:t>
            </w:r>
          </w:p>
        </w:tc>
        <w:tc>
          <w:tcPr>
            <w:tcW w:w="1472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12"/>
              <w:ind w:left="36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958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left="45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413" w:hRule="atLeast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288" w:lineRule="exact" w:before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88" w:lineRule="exact" w:before="105"/>
              <w:ind w:left="99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> Assembly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288" w:lineRule="exact" w:before="105"/>
              <w:ind w:left="3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88" w:lineRule="exact" w:before="105"/>
              <w:ind w:left="56"/>
              <w:rPr>
                <w:sz w:val="24"/>
              </w:rPr>
            </w:pPr>
            <w:r>
              <w:rPr>
                <w:sz w:val="24"/>
              </w:rPr>
              <w:t>Top</w:t>
            </w:r>
            <w:r>
              <w:rPr>
                <w:spacing w:val="-2"/>
                <w:sz w:val="24"/>
              </w:rPr>
              <w:t> Plate</w:t>
            </w:r>
          </w:p>
        </w:tc>
      </w:tr>
      <w:tr>
        <w:trPr>
          <w:trHeight w:val="401" w:hRule="atLeast"/>
        </w:trPr>
        <w:tc>
          <w:tcPr>
            <w:tcW w:w="1451" w:type="dxa"/>
            <w:tcBorders>
              <w:top w:val="nil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9"/>
              <w:rPr>
                <w:sz w:val="24"/>
              </w:rPr>
            </w:pPr>
            <w:r>
              <w:rPr>
                <w:sz w:val="24"/>
              </w:rPr>
              <w:t>Freeze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Tube</w:t>
            </w:r>
          </w:p>
        </w:tc>
        <w:tc>
          <w:tcPr>
            <w:tcW w:w="1472" w:type="dxa"/>
            <w:tcBorders>
              <w:top w:val="nil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40" w:lineRule="auto" w:before="1"/>
              <w:ind w:left="3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8" w:type="dxa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56"/>
              <w:rPr>
                <w:sz w:val="24"/>
              </w:rPr>
            </w:pPr>
            <w:r>
              <w:rPr>
                <w:sz w:val="24"/>
              </w:rPr>
              <w:t>Wing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Nut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419" w:top="1360" w:bottom="1660" w:left="1400" w:right="620"/>
        </w:sectPr>
      </w:pPr>
    </w:p>
    <w:p>
      <w:pPr>
        <w:spacing w:before="80"/>
        <w:ind w:left="2034" w:right="2528" w:firstLine="0"/>
        <w:jc w:val="center"/>
        <w:rPr>
          <w:b/>
          <w:sz w:val="24"/>
        </w:rPr>
      </w:pPr>
      <w:r>
        <w:rPr>
          <w:b/>
          <w:sz w:val="24"/>
        </w:rPr>
        <w:t>Oxygen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Cylinder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Assembly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1938654</wp:posOffset>
            </wp:positionH>
            <wp:positionV relativeFrom="paragraph">
              <wp:posOffset>157615</wp:posOffset>
            </wp:positionV>
            <wp:extent cx="4271330" cy="3429000"/>
            <wp:effectExtent l="0" t="0" r="0" b="0"/>
            <wp:wrapTopAndBottom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3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433"/>
        <w:gridCol w:w="2889"/>
        <w:gridCol w:w="1534"/>
        <w:gridCol w:w="2892"/>
      </w:tblGrid>
      <w:tr>
        <w:trPr>
          <w:trHeight w:val="582" w:hRule="atLeast"/>
        </w:trPr>
        <w:tc>
          <w:tcPr>
            <w:tcW w:w="11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8" w:lineRule="exact"/>
              <w:ind w:left="47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75" w:lineRule="exact"/>
              <w:ind w:left="472"/>
              <w:rPr>
                <w:sz w:val="24"/>
              </w:rPr>
            </w:pPr>
            <w:r>
              <w:rPr>
                <w:spacing w:val="-2"/>
                <w:sz w:val="24"/>
              </w:rPr>
              <w:t>Cons.</w:t>
            </w:r>
          </w:p>
        </w:tc>
        <w:tc>
          <w:tcPr>
            <w:tcW w:w="433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85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889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exact"/>
              <w:ind w:left="492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75" w:lineRule="exact"/>
              <w:ind w:left="511"/>
              <w:rPr>
                <w:sz w:val="24"/>
              </w:rPr>
            </w:pPr>
            <w:r>
              <w:rPr>
                <w:spacing w:val="-2"/>
                <w:sz w:val="24"/>
              </w:rPr>
              <w:t>Designation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8" w:lineRule="exact"/>
              <w:ind w:left="47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75" w:lineRule="exact"/>
              <w:ind w:left="473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892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exact"/>
              <w:ind w:left="49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75" w:lineRule="exact"/>
              <w:ind w:left="516"/>
              <w:rPr>
                <w:sz w:val="24"/>
              </w:rPr>
            </w:pP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587" w:hRule="atLeast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80" w:lineRule="exact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2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80" w:lineRule="exact"/>
              <w:ind w:left="445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Cylinder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80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9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80" w:lineRule="exact"/>
              <w:ind w:left="17"/>
              <w:rPr>
                <w:sz w:val="24"/>
              </w:rPr>
            </w:pPr>
            <w:r>
              <w:rPr>
                <w:sz w:val="24"/>
              </w:rPr>
              <w:t>Interior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O-</w:t>
            </w:r>
            <w:r>
              <w:rPr>
                <w:spacing w:val="-4"/>
                <w:sz w:val="24"/>
              </w:rPr>
              <w:t>Ring</w:t>
            </w:r>
          </w:p>
        </w:tc>
      </w:tr>
      <w:tr>
        <w:trPr>
          <w:trHeight w:val="301" w:hRule="atLeast"/>
        </w:trPr>
        <w:tc>
          <w:tcPr>
            <w:tcW w:w="11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1" w:lineRule="exact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22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line="281" w:lineRule="exact"/>
              <w:ind w:left="445"/>
              <w:rPr>
                <w:sz w:val="24"/>
              </w:rPr>
            </w:pPr>
            <w:r>
              <w:rPr>
                <w:sz w:val="24"/>
              </w:rPr>
              <w:t>Exterior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O-</w:t>
            </w:r>
            <w:r>
              <w:rPr>
                <w:spacing w:val="-4"/>
                <w:sz w:val="24"/>
              </w:rPr>
              <w:t>Ring</w:t>
            </w:r>
          </w:p>
        </w:tc>
        <w:tc>
          <w:tcPr>
            <w:tcW w:w="15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1" w:lineRule="exact"/>
              <w:ind w:left="0" w:right="5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81" w:lineRule="exact"/>
              <w:ind w:left="17"/>
              <w:rPr>
                <w:sz w:val="24"/>
              </w:rPr>
            </w:pPr>
            <w:r>
              <w:rPr>
                <w:sz w:val="24"/>
              </w:rPr>
              <w:t>Valve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Assembly</w:t>
            </w:r>
          </w:p>
        </w:tc>
      </w:tr>
      <w:tr>
        <w:trPr>
          <w:trHeight w:val="581" w:hRule="atLeast"/>
        </w:trPr>
        <w:tc>
          <w:tcPr>
            <w:tcW w:w="1105" w:type="dxa"/>
            <w:tcBorders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22" w:type="dxa"/>
            <w:gridSpan w:val="2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445"/>
              <w:rPr>
                <w:sz w:val="24"/>
              </w:rPr>
            </w:pPr>
            <w:r>
              <w:rPr>
                <w:sz w:val="24"/>
              </w:rPr>
              <w:t>Valve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Collar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892" w:type="dxa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4"/>
        </w:rPr>
        <w:sectPr>
          <w:pgSz w:w="12240" w:h="15840"/>
          <w:pgMar w:header="0" w:footer="1419" w:top="1360" w:bottom="1660" w:left="1400" w:right="620"/>
        </w:sectPr>
      </w:pPr>
    </w:p>
    <w:p>
      <w:pPr>
        <w:spacing w:before="80"/>
        <w:ind w:left="2365" w:right="2857" w:firstLine="0"/>
        <w:jc w:val="center"/>
        <w:rPr>
          <w:b/>
          <w:sz w:val="24"/>
        </w:rPr>
      </w:pPr>
      <w:r>
        <w:rPr>
          <w:b/>
          <w:sz w:val="24"/>
        </w:rPr>
        <w:t>RMS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Monitoring</w:t>
      </w:r>
      <w:r>
        <w:rPr>
          <w:b/>
          <w:spacing w:val="-2"/>
          <w:sz w:val="24"/>
        </w:rPr>
        <w:t> System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1612900</wp:posOffset>
            </wp:positionH>
            <wp:positionV relativeFrom="paragraph">
              <wp:posOffset>167140</wp:posOffset>
            </wp:positionV>
            <wp:extent cx="4612948" cy="4575238"/>
            <wp:effectExtent l="0" t="0" r="0" b="0"/>
            <wp:wrapTopAndBottom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948" cy="457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2980"/>
        <w:gridCol w:w="789"/>
        <w:gridCol w:w="3640"/>
      </w:tblGrid>
      <w:tr>
        <w:trPr>
          <w:trHeight w:val="815" w:hRule="atLeast"/>
        </w:trPr>
        <w:tc>
          <w:tcPr>
            <w:tcW w:w="1451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980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37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375"/>
              <w:rPr>
                <w:sz w:val="24"/>
              </w:rPr>
            </w:pPr>
            <w:r>
              <w:rPr>
                <w:spacing w:val="-2"/>
                <w:sz w:val="24"/>
              </w:rPr>
              <w:t>Designation</w:t>
            </w:r>
          </w:p>
        </w:tc>
        <w:tc>
          <w:tcPr>
            <w:tcW w:w="789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12"/>
              <w:ind w:left="36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363" w:right="-44"/>
              <w:rPr>
                <w:sz w:val="24"/>
              </w:rPr>
            </w:pPr>
            <w:r>
              <w:rPr>
                <w:spacing w:val="-5"/>
                <w:sz w:val="24"/>
              </w:rPr>
              <w:t>Con</w:t>
            </w:r>
          </w:p>
        </w:tc>
        <w:tc>
          <w:tcPr>
            <w:tcW w:w="364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left="109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tabs>
                <w:tab w:pos="1096" w:val="left" w:leader="none"/>
              </w:tabs>
              <w:ind w:left="19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412" w:hRule="atLeast"/>
        </w:trPr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287" w:lineRule="exact" w:before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0" w:type="dxa"/>
            <w:tcBorders>
              <w:top w:val="single" w:sz="4" w:space="0" w:color="000000"/>
              <w:left w:val="nil"/>
              <w:bottom w:val="nil"/>
            </w:tcBorders>
          </w:tcPr>
          <w:p>
            <w:pPr>
              <w:pStyle w:val="TableParagraph"/>
              <w:spacing w:line="287" w:lineRule="exact" w:before="105"/>
              <w:ind w:left="96"/>
              <w:rPr>
                <w:sz w:val="24"/>
              </w:rPr>
            </w:pPr>
            <w:r>
              <w:rPr>
                <w:sz w:val="24"/>
              </w:rPr>
              <w:t>Battery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Door</w:t>
            </w:r>
          </w:p>
        </w:tc>
        <w:tc>
          <w:tcPr>
            <w:tcW w:w="789" w:type="dxa"/>
            <w:tcBorders>
              <w:top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spacing w:line="287" w:lineRule="exact" w:before="105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87" w:lineRule="exact" w:before="105"/>
              <w:rPr>
                <w:sz w:val="24"/>
              </w:rPr>
            </w:pPr>
            <w:r>
              <w:rPr>
                <w:sz w:val="24"/>
              </w:rPr>
              <w:t>Battery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Warning</w:t>
            </w:r>
            <w:r>
              <w:rPr>
                <w:spacing w:val="-4"/>
                <w:sz w:val="24"/>
              </w:rPr>
              <w:t> Label</w:t>
            </w:r>
          </w:p>
        </w:tc>
      </w:tr>
      <w:tr>
        <w:trPr>
          <w:trHeight w:val="403" w:hRule="atLeast"/>
        </w:trPr>
        <w:tc>
          <w:tcPr>
            <w:tcW w:w="1451" w:type="dxa"/>
            <w:tcBorders>
              <w:top w:val="nil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ind w:left="96"/>
              <w:rPr>
                <w:sz w:val="24"/>
              </w:rPr>
            </w:pPr>
            <w:r>
              <w:rPr>
                <w:sz w:val="24"/>
              </w:rPr>
              <w:t>Battery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Door</w:t>
            </w:r>
            <w:r>
              <w:rPr>
                <w:spacing w:val="-2"/>
                <w:sz w:val="24"/>
              </w:rPr>
              <w:t> Gasket</w:t>
            </w:r>
          </w:p>
        </w:tc>
        <w:tc>
          <w:tcPr>
            <w:tcW w:w="789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40" w:type="dxa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9Vdc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Battery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419" w:top="1360" w:bottom="1660" w:left="1400" w:right="620"/>
        </w:sectPr>
      </w:pPr>
    </w:p>
    <w:p>
      <w:pPr>
        <w:spacing w:before="79"/>
        <w:ind w:left="2495" w:right="285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Biomarine</w:t>
      </w:r>
      <w:r>
        <w:rPr>
          <w:rFonts w:ascii="Arial"/>
          <w:b/>
          <w:spacing w:val="-3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Pro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PP</w:t>
      </w:r>
      <w:r>
        <w:rPr>
          <w:rFonts w:ascii="Arial"/>
          <w:b/>
          <w:spacing w:val="-2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Mask</w:t>
      </w:r>
      <w:r>
        <w:rPr>
          <w:rFonts w:ascii="Arial"/>
          <w:b/>
          <w:spacing w:val="-3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>(Revised</w:t>
      </w:r>
      <w:r>
        <w:rPr>
          <w:rFonts w:ascii="Arial"/>
          <w:b/>
          <w:spacing w:val="-2"/>
          <w:sz w:val="24"/>
          <w:u w:val="single"/>
        </w:rPr>
        <w:t> Drawing)</w:t>
      </w:r>
    </w:p>
    <w:p>
      <w:pPr>
        <w:pStyle w:val="BodyText"/>
        <w:spacing w:before="8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1047750</wp:posOffset>
            </wp:positionH>
            <wp:positionV relativeFrom="paragraph">
              <wp:posOffset>174236</wp:posOffset>
            </wp:positionV>
            <wp:extent cx="5996423" cy="4710684"/>
            <wp:effectExtent l="0" t="0" r="0" b="0"/>
            <wp:wrapTopAndBottom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423" cy="471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jc w:val="left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4"/>
        <w:gridCol w:w="4319"/>
      </w:tblGrid>
      <w:tr>
        <w:trPr>
          <w:trHeight w:val="761" w:hRule="atLeast"/>
        </w:trPr>
        <w:tc>
          <w:tcPr>
            <w:tcW w:w="45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90" w:val="left" w:leader="none"/>
              </w:tabs>
              <w:spacing w:line="296" w:lineRule="exact" w:before="111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spacing w:line="296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55"/>
                <w:sz w:val="24"/>
              </w:rPr>
              <w:t> </w:t>
            </w:r>
            <w:r>
              <w:rPr>
                <w:spacing w:val="-2"/>
                <w:sz w:val="24"/>
              </w:rPr>
              <w:t>Designation</w:t>
            </w:r>
          </w:p>
        </w:tc>
        <w:tc>
          <w:tcPr>
            <w:tcW w:w="43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86" w:val="left" w:leader="none"/>
              </w:tabs>
              <w:spacing w:line="296" w:lineRule="exact" w:before="11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spacing w:line="296" w:lineRule="exact"/>
              <w:ind w:left="118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55"/>
                <w:sz w:val="24"/>
              </w:rPr>
              <w:t> </w:t>
            </w: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3127" w:hRule="atLeast"/>
        </w:trPr>
        <w:tc>
          <w:tcPr>
            <w:tcW w:w="4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1190" w:val="left" w:leader="none"/>
                <w:tab w:pos="1191" w:val="left" w:leader="none"/>
              </w:tabs>
              <w:spacing w:line="296" w:lineRule="exact" w:before="117" w:after="0"/>
              <w:ind w:left="1190" w:right="0" w:hanging="589"/>
              <w:jc w:val="left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Cover &amp;</w:t>
            </w:r>
            <w:r>
              <w:rPr>
                <w:spacing w:val="-2"/>
                <w:sz w:val="24"/>
              </w:rPr>
              <w:t> Screws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190" w:val="left" w:leader="none"/>
                <w:tab w:pos="1191" w:val="left" w:leader="none"/>
              </w:tabs>
              <w:spacing w:line="294" w:lineRule="exact" w:before="0" w:after="0"/>
              <w:ind w:left="1190" w:right="0" w:hanging="589"/>
              <w:jc w:val="left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Screw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190" w:val="left" w:leader="none"/>
                <w:tab w:pos="1191" w:val="left" w:leader="none"/>
              </w:tabs>
              <w:spacing w:line="295" w:lineRule="exact" w:before="0" w:after="0"/>
              <w:ind w:left="1190" w:right="0" w:hanging="589"/>
              <w:jc w:val="left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Channel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Body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161" w:val="left" w:leader="none"/>
                <w:tab w:pos="1162" w:val="left" w:leader="none"/>
              </w:tabs>
              <w:spacing w:line="295" w:lineRule="exact" w:before="0" w:after="0"/>
              <w:ind w:left="1161" w:right="0" w:hanging="560"/>
              <w:jc w:val="left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Diaphragm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190" w:val="left" w:leader="none"/>
                <w:tab w:pos="1191" w:val="left" w:leader="none"/>
              </w:tabs>
              <w:spacing w:line="295" w:lineRule="exact" w:before="0" w:after="0"/>
              <w:ind w:left="1190" w:right="0" w:hanging="589"/>
              <w:jc w:val="left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Diaphragm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O-</w:t>
            </w:r>
            <w:r>
              <w:rPr>
                <w:spacing w:val="-4"/>
                <w:sz w:val="24"/>
              </w:rPr>
              <w:t>Ring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202" w:val="left" w:leader="none"/>
                <w:tab w:pos="1203" w:val="left" w:leader="none"/>
              </w:tabs>
              <w:spacing w:line="296" w:lineRule="exact" w:before="0" w:after="0"/>
              <w:ind w:left="1202" w:right="0" w:hanging="601"/>
              <w:jc w:val="left"/>
              <w:rPr>
                <w:sz w:val="24"/>
              </w:rPr>
            </w:pPr>
            <w:r>
              <w:rPr>
                <w:sz w:val="24"/>
              </w:rPr>
              <w:t>Outer Mask</w:t>
            </w:r>
            <w:r>
              <w:rPr>
                <w:spacing w:val="-2"/>
                <w:sz w:val="24"/>
              </w:rPr>
              <w:t> Assembly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190" w:val="left" w:leader="none"/>
                <w:tab w:pos="1191" w:val="left" w:leader="none"/>
              </w:tabs>
              <w:spacing w:line="295" w:lineRule="exact" w:before="0" w:after="0"/>
              <w:ind w:left="1190" w:right="0" w:hanging="5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Visor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190" w:val="left" w:leader="none"/>
                <w:tab w:pos="1191" w:val="left" w:leader="none"/>
              </w:tabs>
              <w:spacing w:line="294" w:lineRule="exact" w:before="0" w:after="0"/>
              <w:ind w:left="1190" w:right="0" w:hanging="561"/>
              <w:jc w:val="left"/>
              <w:rPr>
                <w:sz w:val="24"/>
              </w:rPr>
            </w:pPr>
            <w:r>
              <w:rPr>
                <w:sz w:val="24"/>
              </w:rPr>
              <w:t>Visor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Screws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190" w:val="left" w:leader="none"/>
                <w:tab w:pos="1191" w:val="left" w:leader="none"/>
              </w:tabs>
              <w:spacing w:line="297" w:lineRule="exact" w:before="0" w:after="0"/>
              <w:ind w:left="1190" w:right="0" w:hanging="561"/>
              <w:jc w:val="left"/>
              <w:rPr>
                <w:sz w:val="24"/>
              </w:rPr>
            </w:pPr>
            <w:r>
              <w:rPr>
                <w:sz w:val="24"/>
              </w:rPr>
              <w:t>Inner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 </w:t>
            </w:r>
            <w:r>
              <w:rPr>
                <w:spacing w:val="-4"/>
                <w:sz w:val="24"/>
              </w:rPr>
              <w:t>Ring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1246" w:val="left" w:leader="none"/>
                <w:tab w:pos="1247" w:val="left" w:leader="none"/>
              </w:tabs>
              <w:spacing w:line="296" w:lineRule="exact" w:before="117" w:after="0"/>
              <w:ind w:left="1246" w:right="0" w:hanging="709"/>
              <w:jc w:val="left"/>
              <w:rPr>
                <w:sz w:val="24"/>
              </w:rPr>
            </w:pPr>
            <w:r>
              <w:rPr>
                <w:sz w:val="24"/>
              </w:rPr>
              <w:t>Inner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Mask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Retaining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Ring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258" w:val="left" w:leader="none"/>
                <w:tab w:pos="1259" w:val="left" w:leader="none"/>
              </w:tabs>
              <w:spacing w:line="294" w:lineRule="exact" w:before="0" w:after="0"/>
              <w:ind w:left="1258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Valve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Frame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258" w:val="left" w:leader="none"/>
                <w:tab w:pos="1259" w:val="left" w:leader="none"/>
              </w:tabs>
              <w:spacing w:line="295" w:lineRule="exact" w:before="0" w:after="0"/>
              <w:ind w:left="1258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Valve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Flap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306" w:val="left" w:leader="none"/>
                <w:tab w:pos="1307" w:val="left" w:leader="none"/>
              </w:tabs>
              <w:spacing w:line="300" w:lineRule="exact" w:before="0" w:after="0"/>
              <w:ind w:left="1306" w:right="0" w:hanging="769"/>
              <w:jc w:val="left"/>
              <w:rPr>
                <w:sz w:val="24"/>
              </w:rPr>
            </w:pPr>
            <w:r>
              <w:rPr>
                <w:sz w:val="24"/>
              </w:rPr>
              <w:t>Web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Head-</w:t>
            </w:r>
            <w:r>
              <w:rPr>
                <w:spacing w:val="-2"/>
                <w:sz w:val="24"/>
              </w:rPr>
              <w:t>Harness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318" w:val="left" w:leader="none"/>
                <w:tab w:pos="1319" w:val="left" w:leader="none"/>
              </w:tabs>
              <w:spacing w:line="290" w:lineRule="exact" w:before="0" w:after="0"/>
              <w:ind w:left="1318" w:right="0" w:hanging="781"/>
              <w:jc w:val="left"/>
              <w:rPr>
                <w:sz w:val="24"/>
              </w:rPr>
            </w:pPr>
            <w:r>
              <w:rPr>
                <w:sz w:val="24"/>
              </w:rPr>
              <w:t>Buckle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Roller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306" w:val="left" w:leader="none"/>
                <w:tab w:pos="1307" w:val="left" w:leader="none"/>
              </w:tabs>
              <w:spacing w:line="295" w:lineRule="exact" w:before="0" w:after="0"/>
              <w:ind w:left="1306" w:right="0" w:hanging="769"/>
              <w:jc w:val="left"/>
              <w:rPr>
                <w:sz w:val="24"/>
              </w:rPr>
            </w:pPr>
            <w:r>
              <w:rPr>
                <w:sz w:val="24"/>
              </w:rPr>
              <w:t>Neck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Strap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Assembly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306" w:val="left" w:leader="none"/>
                <w:tab w:pos="1307" w:val="left" w:leader="none"/>
              </w:tabs>
              <w:spacing w:line="295" w:lineRule="exact" w:before="0" w:after="0"/>
              <w:ind w:left="1306" w:right="0" w:hanging="769"/>
              <w:jc w:val="left"/>
              <w:rPr>
                <w:sz w:val="24"/>
              </w:rPr>
            </w:pPr>
            <w:r>
              <w:rPr>
                <w:sz w:val="24"/>
              </w:rPr>
              <w:t>Neck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Mounting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Clip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258" w:val="left" w:leader="none"/>
                <w:tab w:pos="1259" w:val="left" w:leader="none"/>
              </w:tabs>
              <w:spacing w:line="297" w:lineRule="exact" w:before="0" w:after="0"/>
              <w:ind w:left="1258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Spectacle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Frame</w:t>
            </w:r>
          </w:p>
        </w:tc>
      </w:tr>
    </w:tbl>
    <w:p>
      <w:pPr>
        <w:spacing w:after="0" w:line="297" w:lineRule="exact"/>
        <w:jc w:val="left"/>
        <w:rPr>
          <w:sz w:val="24"/>
        </w:rPr>
        <w:sectPr>
          <w:pgSz w:w="12240" w:h="15840"/>
          <w:pgMar w:header="0" w:footer="1419" w:top="1320" w:bottom="1660" w:left="1400" w:right="620"/>
        </w:sectPr>
      </w:pPr>
    </w:p>
    <w:p>
      <w:pPr>
        <w:spacing w:before="80"/>
        <w:ind w:left="2384" w:right="2857" w:firstLine="0"/>
        <w:jc w:val="center"/>
        <w:rPr>
          <w:b/>
          <w:sz w:val="24"/>
        </w:rPr>
      </w:pPr>
      <w:r>
        <w:rPr>
          <w:b/>
          <w:sz w:val="24"/>
        </w:rPr>
        <w:t>Tool</w:t>
      </w:r>
      <w:r>
        <w:rPr>
          <w:b/>
          <w:spacing w:val="-1"/>
          <w:sz w:val="24"/>
        </w:rPr>
        <w:t> </w:t>
      </w:r>
      <w:r>
        <w:rPr>
          <w:b/>
          <w:spacing w:val="-5"/>
          <w:sz w:val="24"/>
        </w:rPr>
        <w:t>Kit</w:t>
      </w:r>
    </w:p>
    <w:p>
      <w:pPr>
        <w:pStyle w:val="BodyText"/>
        <w:spacing w:before="1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1090634</wp:posOffset>
            </wp:positionH>
            <wp:positionV relativeFrom="paragraph">
              <wp:posOffset>222671</wp:posOffset>
            </wp:positionV>
            <wp:extent cx="4440155" cy="5505259"/>
            <wp:effectExtent l="0" t="0" r="0" b="0"/>
            <wp:wrapTopAndBottom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155" cy="5505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8"/>
        <w:gridCol w:w="4394"/>
      </w:tblGrid>
      <w:tr>
        <w:trPr>
          <w:trHeight w:val="851" w:hRule="atLeast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828" w:val="left" w:leader="none"/>
              </w:tabs>
              <w:spacing w:line="297" w:lineRule="exact" w:before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tabs>
                <w:tab w:pos="1828" w:val="left" w:leader="none"/>
              </w:tabs>
              <w:spacing w:line="297" w:lineRule="exact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Designation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97" w:lineRule="exact" w:before="114"/>
              <w:ind w:left="36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tabs>
                <w:tab w:pos="1888" w:val="left" w:leader="none"/>
              </w:tabs>
              <w:spacing w:line="297" w:lineRule="exact"/>
              <w:ind w:left="369"/>
              <w:rPr>
                <w:sz w:val="24"/>
              </w:rPr>
            </w:pPr>
            <w:r>
              <w:rPr>
                <w:sz w:val="24"/>
              </w:rPr>
              <w:t>Cons.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No.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1703" w:hRule="atLeast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288" w:val="left" w:leader="none"/>
              </w:tabs>
              <w:spacing w:line="297" w:lineRule="exact" w:before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Assembly</w:t>
            </w:r>
          </w:p>
          <w:p>
            <w:pPr>
              <w:pStyle w:val="TableParagraph"/>
              <w:tabs>
                <w:tab w:pos="1288" w:val="left" w:leader="none"/>
              </w:tabs>
              <w:spacing w:line="29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  <w:r>
              <w:rPr>
                <w:sz w:val="24"/>
              </w:rPr>
              <w:tab/>
              <w:t>Leak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Adapter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Fitting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288" w:val="left" w:leader="none"/>
                <w:tab w:pos="1289" w:val="left" w:leader="none"/>
              </w:tabs>
              <w:spacing w:line="294" w:lineRule="exact" w:before="0" w:after="0"/>
              <w:ind w:left="1288" w:right="0" w:hanging="992"/>
              <w:jc w:val="left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Fixture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288" w:val="left" w:leader="none"/>
                <w:tab w:pos="1289" w:val="left" w:leader="none"/>
              </w:tabs>
              <w:spacing w:line="297" w:lineRule="exact" w:before="0" w:after="0"/>
              <w:ind w:left="1288" w:right="0" w:hanging="992"/>
              <w:jc w:val="lef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Key</w:t>
            </w:r>
          </w:p>
          <w:p>
            <w:pPr>
              <w:pStyle w:val="TableParagraph"/>
              <w:tabs>
                <w:tab w:pos="1288" w:val="left" w:leader="none"/>
              </w:tabs>
              <w:spacing w:line="240" w:lineRule="auto" w:before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  <w:t>Vent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Valve</w:t>
            </w:r>
            <w:r>
              <w:rPr>
                <w:spacing w:val="-2"/>
                <w:sz w:val="24"/>
              </w:rPr>
              <w:t> Wrench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909" w:val="left" w:leader="none"/>
              </w:tabs>
              <w:spacing w:line="299" w:lineRule="exact" w:before="107"/>
              <w:ind w:left="36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Center</w:t>
            </w:r>
            <w:r>
              <w:rPr>
                <w:spacing w:val="-3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Section</w:t>
            </w:r>
            <w:r>
              <w:rPr>
                <w:spacing w:val="-4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Pneumatic</w:t>
            </w:r>
            <w:r>
              <w:rPr>
                <w:spacing w:val="-4"/>
                <w:position w:val="1"/>
                <w:sz w:val="24"/>
              </w:rPr>
              <w:t> Plug</w:t>
            </w:r>
          </w:p>
          <w:p>
            <w:pPr>
              <w:pStyle w:val="TableParagraph"/>
              <w:tabs>
                <w:tab w:pos="909" w:val="left" w:leader="none"/>
              </w:tabs>
              <w:spacing w:line="299" w:lineRule="exact"/>
              <w:ind w:left="369"/>
              <w:rPr>
                <w:sz w:val="24"/>
              </w:rPr>
            </w:pPr>
            <w:r>
              <w:rPr>
                <w:spacing w:val="-10"/>
                <w:position w:val="1"/>
                <w:sz w:val="24"/>
              </w:rPr>
              <w:t>9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Combination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Pick</w:t>
            </w:r>
            <w:r>
              <w:rPr>
                <w:spacing w:val="-4"/>
                <w:sz w:val="24"/>
              </w:rPr>
              <w:t> Tool</w:t>
            </w:r>
          </w:p>
          <w:p>
            <w:pPr>
              <w:pStyle w:val="TableParagraph"/>
              <w:tabs>
                <w:tab w:pos="909" w:val="left" w:leader="none"/>
              </w:tabs>
              <w:spacing w:line="290" w:lineRule="exact" w:before="2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  <w:r>
              <w:rPr>
                <w:sz w:val="24"/>
              </w:rPr>
              <w:tab/>
              <w:t>1/4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Hex </w:t>
            </w:r>
            <w:r>
              <w:rPr>
                <w:spacing w:val="-2"/>
                <w:sz w:val="24"/>
              </w:rPr>
              <w:t>Driver</w:t>
            </w:r>
          </w:p>
          <w:p>
            <w:pPr>
              <w:pStyle w:val="TableParagraph"/>
              <w:tabs>
                <w:tab w:pos="909" w:val="left" w:leader="none"/>
              </w:tabs>
              <w:spacing w:line="290" w:lineRule="exact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  <w:r>
              <w:rPr>
                <w:sz w:val="24"/>
              </w:rPr>
              <w:tab/>
              <w:t>Leak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Detection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Fluid</w:t>
            </w:r>
          </w:p>
          <w:p>
            <w:pPr>
              <w:pStyle w:val="TableParagraph"/>
              <w:tabs>
                <w:tab w:pos="909" w:val="left" w:leader="none"/>
              </w:tabs>
              <w:spacing w:line="240" w:lineRule="auto" w:before="9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  <w:r>
              <w:rPr>
                <w:sz w:val="24"/>
              </w:rPr>
              <w:tab/>
              <w:t>3/8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Rubber </w:t>
            </w:r>
            <w:r>
              <w:rPr>
                <w:spacing w:val="-2"/>
                <w:sz w:val="24"/>
              </w:rPr>
              <w:t>Tubing</w:t>
            </w:r>
          </w:p>
        </w:tc>
      </w:tr>
    </w:tbl>
    <w:sectPr>
      <w:pgSz w:w="12240" w:h="15840"/>
      <w:pgMar w:header="0" w:footer="1419" w:top="1300" w:bottom="1660" w:left="14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119995pt;margin-top:707.689758pt;width:21.4pt;height:15.6pt;mso-position-horizontal-relative:page;mso-position-vertical-relative:page;z-index:-16370688" type="#_x0000_t202" id="docshape1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ourier New"/>
                  </w:rPr>
                </w:pPr>
                <w:r>
                  <w:rPr>
                    <w:rFonts w:ascii="Courier New"/>
                    <w:spacing w:val="-5"/>
                  </w:rPr>
                  <w:fldChar w:fldCharType="begin"/>
                </w:r>
                <w:r>
                  <w:rPr>
                    <w:rFonts w:ascii="Courier New"/>
                    <w:spacing w:val="-5"/>
                  </w:rPr>
                  <w:instrText> PAGE </w:instrText>
                </w:r>
                <w:r>
                  <w:rPr>
                    <w:rFonts w:ascii="Courier New"/>
                    <w:spacing w:val="-5"/>
                  </w:rPr>
                  <w:fldChar w:fldCharType="separate"/>
                </w:r>
                <w:r>
                  <w:rPr>
                    <w:rFonts w:ascii="Courier New"/>
                    <w:spacing w:val="-5"/>
                  </w:rPr>
                  <w:t>20</w:t>
                </w:r>
                <w:r>
                  <w:rPr>
                    <w:rFonts w:ascii="Courier New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3"/>
      <w:numFmt w:val="decimal"/>
      <w:lvlText w:val="%1"/>
      <w:lvlJc w:val="left"/>
      <w:pPr>
        <w:ind w:left="1288" w:hanging="992"/>
        <w:jc w:val="left"/>
      </w:pPr>
      <w:rPr>
        <w:rFonts w:hint="default" w:ascii="Book Antiqua" w:hAnsi="Book Antiqua" w:eastAsia="Book Antiqua" w:cs="Book Antiqua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3" w:hanging="9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7" w:hanging="9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1" w:hanging="9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5" w:hanging="9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9" w:hanging="9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2" w:hanging="9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6" w:hanging="9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90" w:hanging="99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0"/>
      <w:numFmt w:val="decimal"/>
      <w:lvlText w:val="%1"/>
      <w:lvlJc w:val="left"/>
      <w:pPr>
        <w:ind w:left="1246" w:hanging="708"/>
        <w:jc w:val="left"/>
      </w:pPr>
      <w:rPr>
        <w:rFonts w:hint="default" w:ascii="Book Antiqua" w:hAnsi="Book Antiqua" w:eastAsia="Book Antiqua" w:cs="Book Antiqua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6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2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9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65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72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8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4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91" w:hanging="70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190" w:hanging="588"/>
        <w:jc w:val="left"/>
      </w:pPr>
      <w:rPr>
        <w:rFonts w:hint="default" w:ascii="Book Antiqua" w:hAnsi="Book Antiqua" w:eastAsia="Book Antiqua" w:cs="Book Antiqua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8" w:hanging="5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7" w:hanging="5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6" w:hanging="5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5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4" w:hanging="5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3" w:hanging="5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2" w:hanging="5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31" w:hanging="5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4"/>
      <w:numFmt w:val="decimal"/>
      <w:lvlText w:val="%1"/>
      <w:lvlJc w:val="left"/>
      <w:pPr>
        <w:ind w:left="1127" w:hanging="651"/>
        <w:jc w:val="left"/>
      </w:pPr>
      <w:rPr>
        <w:rFonts w:hint="default" w:ascii="Book Antiqua" w:hAnsi="Book Antiqua" w:eastAsia="Book Antiqua" w:cs="Book Antiqua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9" w:hanging="6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78" w:hanging="6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7" w:hanging="6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6" w:hanging="6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5" w:hanging="6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94" w:hanging="6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3" w:hanging="6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52" w:hanging="65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1"/>
      <w:numFmt w:val="decimal"/>
      <w:lvlText w:val="%1"/>
      <w:lvlJc w:val="left"/>
      <w:pPr>
        <w:ind w:left="1106" w:hanging="644"/>
        <w:jc w:val="left"/>
      </w:pPr>
      <w:rPr>
        <w:rFonts w:hint="default" w:ascii="Book Antiqua" w:hAnsi="Book Antiqua" w:eastAsia="Book Antiqua" w:cs="Book Antiqua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6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2" w:hanging="6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3" w:hanging="6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24" w:hanging="6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5" w:hanging="6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86" w:hanging="6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17" w:hanging="6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48" w:hanging="64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007" w:hanging="651"/>
        <w:jc w:val="left"/>
      </w:pPr>
      <w:rPr>
        <w:rFonts w:hint="default" w:ascii="Book Antiqua" w:hAnsi="Book Antiqua" w:eastAsia="Book Antiqua" w:cs="Book Antiqua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1" w:hanging="6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2" w:hanging="6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3" w:hanging="6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5" w:hanging="6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6" w:hanging="6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7" w:hanging="6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9" w:hanging="6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30" w:hanging="65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830" w:hanging="531"/>
        <w:jc w:val="left"/>
      </w:pPr>
      <w:rPr>
        <w:rFonts w:hint="default" w:ascii="Book Antiqua" w:hAnsi="Book Antiqua" w:eastAsia="Book Antiqua" w:cs="Book Antiqua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4" w:hanging="5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9" w:hanging="5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4" w:hanging="5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9" w:hanging="5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14" w:hanging="5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68" w:hanging="5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3" w:hanging="5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78" w:hanging="53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9"/>
      <w:numFmt w:val="decimal"/>
      <w:lvlText w:val="%1"/>
      <w:lvlJc w:val="left"/>
      <w:pPr>
        <w:ind w:left="887" w:hanging="533"/>
        <w:jc w:val="right"/>
      </w:pPr>
      <w:rPr>
        <w:rFonts w:hint="default" w:ascii="Book Antiqua" w:hAnsi="Book Antiqua" w:eastAsia="Book Antiqua" w:cs="Book Antiqua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7" w:hanging="5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4" w:hanging="5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1" w:hanging="5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8" w:hanging="5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15" w:hanging="5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22" w:hanging="5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29" w:hanging="5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6" w:hanging="53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887" w:hanging="531"/>
        <w:jc w:val="left"/>
      </w:pPr>
      <w:rPr>
        <w:rFonts w:hint="default" w:ascii="Book Antiqua" w:hAnsi="Book Antiqua" w:eastAsia="Book Antiqua" w:cs="Book Antiqua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2" w:hanging="5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5" w:hanging="5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7" w:hanging="5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0" w:hanging="5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2" w:hanging="5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5" w:hanging="5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77" w:hanging="5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20" w:hanging="53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87" w:hanging="531"/>
        <w:jc w:val="left"/>
      </w:pPr>
      <w:rPr>
        <w:rFonts w:hint="default" w:ascii="Book Antiqua" w:hAnsi="Book Antiqua" w:eastAsia="Book Antiqua" w:cs="Book Antiqua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2" w:hanging="5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5" w:hanging="5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7" w:hanging="5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0" w:hanging="5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2" w:hanging="5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5" w:hanging="5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77" w:hanging="5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20" w:hanging="53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310" w:hanging="711"/>
        <w:jc w:val="left"/>
      </w:pPr>
      <w:rPr>
        <w:rFonts w:hint="default" w:ascii="Book Antiqua" w:hAnsi="Book Antiqua" w:eastAsia="Book Antiqua" w:cs="Book Antiqua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6" w:hanging="7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3" w:hanging="7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0" w:hanging="7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7" w:hanging="7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4" w:hanging="7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0" w:hanging="7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37" w:hanging="7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54" w:hanging="71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9" w:hanging="360"/>
        <w:jc w:val="left"/>
      </w:pPr>
      <w:rPr>
        <w:rFonts w:hint="default" w:ascii="Book Antiqua" w:hAnsi="Book Antiqua" w:eastAsia="Book Antiqua" w:cs="Book Antiqua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 Antiqua" w:hAnsi="Book Antiqua" w:eastAsia="Book Antiqua" w:cs="Book Antiqu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Book Antiqua" w:hAnsi="Book Antiqua" w:eastAsia="Book Antiqua" w:cs="Book Antiqua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43"/>
      <w:ind w:left="479" w:right="946" w:hanging="360"/>
    </w:pPr>
    <w:rPr>
      <w:rFonts w:ascii="Book Antiqua" w:hAnsi="Book Antiqua" w:eastAsia="Book Antiqua" w:cs="Book Antiqu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98" w:lineRule="exact"/>
      <w:ind w:left="297"/>
    </w:pPr>
    <w:rPr>
      <w:rFonts w:ascii="Book Antiqua" w:hAnsi="Book Antiqua" w:eastAsia="Book Antiqua" w:cs="Book Antiqu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2024-02-01T10:21:10Z</dcterms:created>
  <dcterms:modified xsi:type="dcterms:W3CDTF">2024-02-01T10:21:10Z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2024-02-01T00:00:00Z</vt:filetime>
  </property>
  <property fmtid="{D5CDD505-2E9C-101B-9397-08002B2CF9AE}" pid="3" name="Creator">
    <vt:lpwstr>PDFium</vt:lpwstr>
  </property>
  <property fmtid="{D5CDD505-2E9C-101B-9397-08002B2CF9AE}" pid="4" name="LastSaved">
    <vt:filetime>2024-02-01T00:00:00Z</vt:filetime>
  </property>
</Properties>
</file>